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F1724" w14:textId="77777777" w:rsidR="00833AF5" w:rsidRPr="00491309" w:rsidRDefault="00833AF5" w:rsidP="00833AF5">
      <w:pPr>
        <w:jc w:val="both"/>
        <w:rPr>
          <w:b/>
          <w:lang w:val="de-DE"/>
        </w:rPr>
      </w:pPr>
      <w:r w:rsidRPr="00491309">
        <w:rPr>
          <w:b/>
          <w:lang w:val="de-DE"/>
        </w:rPr>
        <w:t>HAUSORDNUNG DES REGIONALKRANKENHAUSES NÁCHOD</w:t>
      </w:r>
    </w:p>
    <w:p w14:paraId="35079366" w14:textId="77777777" w:rsidR="00833AF5" w:rsidRPr="00491309" w:rsidRDefault="00833AF5" w:rsidP="00833AF5">
      <w:pPr>
        <w:jc w:val="both"/>
        <w:rPr>
          <w:lang w:val="de-DE"/>
        </w:rPr>
      </w:pPr>
      <w:r w:rsidRPr="00491309">
        <w:rPr>
          <w:lang w:val="de-DE"/>
        </w:rPr>
        <w:t xml:space="preserve">Wir heißen Sie im Regionalkrankenhaus </w:t>
      </w:r>
      <w:proofErr w:type="spellStart"/>
      <w:r w:rsidRPr="00491309">
        <w:rPr>
          <w:lang w:val="de-DE"/>
        </w:rPr>
        <w:t>Náchod</w:t>
      </w:r>
      <w:proofErr w:type="spellEnd"/>
      <w:r w:rsidRPr="00491309">
        <w:rPr>
          <w:lang w:val="de-DE"/>
        </w:rPr>
        <w:t xml:space="preserve"> (im Folgenden auch „ONN“) herzlich willkommen und danken Ihnen für das Vertrauen, das Sie uns entgegenbringen, indem Sie sich in unsere Obhut begeben. Unsere Mitarbeiter sind bestrebt, Ihnen eine hochwertige medizinische Versorgung sowie nicht-medizinische Dienstleistungen auf professionellem Niveau zu bieten und Ihnen gewissenhaft, einfühlsam und rücksichtsvoll dabei zu helfen, Ihre Gesundheit zu erlangen und zu stärken.</w:t>
      </w:r>
    </w:p>
    <w:p w14:paraId="7EAE894A" w14:textId="77777777" w:rsidR="00833AF5" w:rsidRPr="00491309" w:rsidRDefault="00833AF5" w:rsidP="00833AF5">
      <w:pPr>
        <w:jc w:val="both"/>
        <w:rPr>
          <w:lang w:val="de-DE"/>
        </w:rPr>
      </w:pPr>
      <w:r w:rsidRPr="00491309">
        <w:rPr>
          <w:lang w:val="de-DE"/>
        </w:rPr>
        <w:t>Sie selbst können uns vor allem helfen, indem Sie eine positive Einstellung zur Behandlung zeigen und diese Hausordnung einhalten, die für alle Patienten, deren Begleitpersonen sowie alle anderen Personen, die sich auf dem Gelände unseres Krankenhauses aufhalten, verbindlich ist. Während Ihres gesamten Aufenthalts wird sich ein Team von medizinischem Fachpersonal um Sie kümmern, an das Sie sich jederzeit vertrauensvoll wenden können.</w:t>
      </w:r>
    </w:p>
    <w:p w14:paraId="08D5E8E7" w14:textId="77777777" w:rsidR="00833AF5" w:rsidRPr="00491309" w:rsidRDefault="00833AF5" w:rsidP="00833AF5">
      <w:pPr>
        <w:jc w:val="both"/>
        <w:rPr>
          <w:lang w:val="de-DE"/>
        </w:rPr>
      </w:pPr>
      <w:r w:rsidRPr="00491309">
        <w:rPr>
          <w:lang w:val="de-DE"/>
        </w:rPr>
        <w:t xml:space="preserve">Die Hausordnung steht im Einklang mit dem Gesetz Nr. 372/2011 </w:t>
      </w:r>
      <w:proofErr w:type="spellStart"/>
      <w:r w:rsidRPr="00491309">
        <w:rPr>
          <w:lang w:val="de-DE"/>
        </w:rPr>
        <w:t>Slg</w:t>
      </w:r>
      <w:proofErr w:type="spellEnd"/>
      <w:r w:rsidRPr="00491309">
        <w:rPr>
          <w:lang w:val="de-DE"/>
        </w:rPr>
        <w:t xml:space="preserve">. über Gesundheitsdienstleistungen und die Bedingungen für deren Erbringung. Sie legt die Pflichten der Patienten fest und regelt deren Rechte. Gemäß dem Gesetz ist der Patient verpflichtet, sich an diese Hausordnung zu halten. </w:t>
      </w:r>
      <w:r w:rsidRPr="00491309">
        <w:rPr>
          <w:b/>
          <w:lang w:val="de-DE"/>
        </w:rPr>
        <w:t>Wir empfehlen Ihnen daher, sie sorgfältig durchzulesen.</w:t>
      </w:r>
    </w:p>
    <w:p w14:paraId="115493B4" w14:textId="77777777" w:rsidR="00833AF5" w:rsidRPr="00491309" w:rsidRDefault="00833AF5" w:rsidP="00833AF5">
      <w:pPr>
        <w:jc w:val="both"/>
        <w:rPr>
          <w:b/>
          <w:lang w:val="de-DE"/>
        </w:rPr>
      </w:pPr>
      <w:r w:rsidRPr="00491309">
        <w:rPr>
          <w:b/>
          <w:lang w:val="de-DE"/>
        </w:rPr>
        <w:t>Allgemeine Informationen</w:t>
      </w:r>
    </w:p>
    <w:p w14:paraId="74B31330" w14:textId="77777777" w:rsidR="00833AF5" w:rsidRPr="00491309" w:rsidRDefault="00833AF5" w:rsidP="00833AF5">
      <w:pPr>
        <w:jc w:val="both"/>
        <w:rPr>
          <w:lang w:val="de-DE"/>
        </w:rPr>
      </w:pPr>
      <w:r w:rsidRPr="00491309">
        <w:rPr>
          <w:lang w:val="de-DE"/>
        </w:rPr>
        <w:t>Der Patient hat das Recht, über seinen Gesundheitszustand, die vorgeschlagene Behandlung und deren Verlauf informiert zu werden. Der Patient ist verpflichtet, wahrheitsgemäße Angaben zu seinem Gesundheitszustand, zu früheren Erkrankungen, eingenommenen Medikamenten, Suchtmitteln, Allergien und anderen für die Behandlung wichtigen Umständen zu machen.</w:t>
      </w:r>
    </w:p>
    <w:p w14:paraId="14F41E7D" w14:textId="77777777" w:rsidR="00833AF5" w:rsidRPr="00491309" w:rsidRDefault="00833AF5" w:rsidP="00833AF5">
      <w:pPr>
        <w:jc w:val="both"/>
        <w:rPr>
          <w:lang w:val="de-DE"/>
        </w:rPr>
      </w:pPr>
      <w:r w:rsidRPr="00491309">
        <w:rPr>
          <w:lang w:val="de-DE"/>
        </w:rPr>
        <w:t>Auf dem gesamten Gelände des ONN ist das Rauchen verboten, mit Ausnahme der ausgewiesenen Außenbereiche.</w:t>
      </w:r>
    </w:p>
    <w:p w14:paraId="7442533C" w14:textId="77777777" w:rsidR="00833AF5" w:rsidRPr="00491309" w:rsidRDefault="00833AF5" w:rsidP="00833AF5">
      <w:pPr>
        <w:jc w:val="both"/>
        <w:rPr>
          <w:lang w:val="de-DE"/>
        </w:rPr>
      </w:pPr>
      <w:r w:rsidRPr="00491309">
        <w:rPr>
          <w:lang w:val="de-DE"/>
        </w:rPr>
        <w:t>Es ist verboten, Waffen, Munition und andere gefährliche Gegenstände ins Krankenhaus mitzubringen. Sollten Sie eine Waffe bei sich haben, müssen Sie dies unverzüglich dem medizinischen Personal melden, das in Zusammenarbeit mit der Polizei der Tschechischen Republik für deren gesetzeskonforme Verwahrung sorgen wird.</w:t>
      </w:r>
    </w:p>
    <w:p w14:paraId="2F801CFC" w14:textId="77777777" w:rsidR="00833AF5" w:rsidRPr="00491309" w:rsidRDefault="00833AF5" w:rsidP="00833AF5">
      <w:pPr>
        <w:jc w:val="both"/>
        <w:rPr>
          <w:lang w:val="de-DE"/>
        </w:rPr>
      </w:pPr>
      <w:r w:rsidRPr="00491309">
        <w:rPr>
          <w:lang w:val="de-DE"/>
        </w:rPr>
        <w:t xml:space="preserve">Das Krankenhaus ist eine Ausbildungsstätte für Personen, die sich auf den Beruf des medizinischen Fachpersonals vorbereiten (Studierende von Gesundheitsschulen, Medizinstudierende usw.), denen Sie während Ihres Krankenhausaufenthalts begegnen können. Bei der Aufnahme haben Sie das Recht, Ihre informierte Zustimmung oder Ablehnung dazu zu erteilen, dass Studierende an der medizinischen Versorgung beteiligt werden. </w:t>
      </w:r>
    </w:p>
    <w:p w14:paraId="60E4B082" w14:textId="77777777" w:rsidR="00833AF5" w:rsidRPr="00491309" w:rsidRDefault="00833AF5" w:rsidP="00833AF5">
      <w:pPr>
        <w:jc w:val="both"/>
        <w:rPr>
          <w:lang w:val="de-DE"/>
        </w:rPr>
      </w:pPr>
      <w:r w:rsidRPr="00491309">
        <w:rPr>
          <w:lang w:val="de-DE"/>
        </w:rPr>
        <w:t>Beschwerden, Anregungen und Lob können schriftlich eingereicht werden (per Post, per E-Mail an ombudsman@nemocnicenachod.cz oder durch Übergabe an das Personal der Abteilung). Informationen sind auf der Website des Krankenhauses verfügbar.</w:t>
      </w:r>
    </w:p>
    <w:p w14:paraId="40545793" w14:textId="77777777" w:rsidR="00833AF5" w:rsidRPr="00491309" w:rsidRDefault="00833AF5" w:rsidP="00833AF5">
      <w:pPr>
        <w:jc w:val="both"/>
        <w:rPr>
          <w:lang w:val="de-DE"/>
        </w:rPr>
      </w:pPr>
      <w:r w:rsidRPr="00491309">
        <w:rPr>
          <w:lang w:val="de-DE"/>
        </w:rPr>
        <w:t xml:space="preserve">Das ONN verarbeitet die personenbezogenen Daten des Patienten zur Erfüllung des Gesetzes Nr. 372/2011 </w:t>
      </w:r>
      <w:proofErr w:type="spellStart"/>
      <w:r w:rsidRPr="00491309">
        <w:rPr>
          <w:lang w:val="de-DE"/>
        </w:rPr>
        <w:t>Slg</w:t>
      </w:r>
      <w:proofErr w:type="spellEnd"/>
      <w:r w:rsidRPr="00491309">
        <w:rPr>
          <w:lang w:val="de-DE"/>
        </w:rPr>
        <w:t>. – Gesetz über Gesundheitsdienstleistungen und die Bedingungen für deren Erbringung. Die Speicherdauer, der Umfang der Verarbeitung, die Rechtsgrundlage für die Verarbeitung sowie die Stellen, an die die Daten weitergegeben werden, sind unter www.nemocnicenachod.cz aufgeführt</w:t>
      </w:r>
    </w:p>
    <w:p w14:paraId="7EB06EE7" w14:textId="77777777" w:rsidR="00833AF5" w:rsidRPr="00491309" w:rsidRDefault="00833AF5" w:rsidP="00833AF5">
      <w:pPr>
        <w:jc w:val="both"/>
        <w:rPr>
          <w:lang w:val="de-DE"/>
        </w:rPr>
      </w:pPr>
      <w:r w:rsidRPr="00491309">
        <w:rPr>
          <w:lang w:val="de-DE"/>
        </w:rPr>
        <w:t xml:space="preserve">Das Regionalkrankenhaus </w:t>
      </w:r>
      <w:proofErr w:type="spellStart"/>
      <w:r w:rsidRPr="00491309">
        <w:rPr>
          <w:lang w:val="de-DE"/>
        </w:rPr>
        <w:t>Náchod</w:t>
      </w:r>
      <w:proofErr w:type="spellEnd"/>
      <w:r w:rsidRPr="00491309">
        <w:rPr>
          <w:lang w:val="de-DE"/>
        </w:rPr>
        <w:t xml:space="preserve"> nutzt in ausgewählten Innenbereichen ein Videoüberwachungssystem mit Aufzeichnung. Der Zweck der Videoüberwachung besteht darin, die Sicherheit von Patienten, Besuchern und Mitarbeitern zu gewährleisten, das </w:t>
      </w:r>
      <w:r w:rsidRPr="00491309">
        <w:rPr>
          <w:lang w:val="de-DE"/>
        </w:rPr>
        <w:lastRenderedPageBreak/>
        <w:t>Eigentum des Krankenhauses zu schützen und rechtswidrigen Handlungen vorzubeugen. Das Videoüberwachungssystem ist ausschließlich in Bereichen installiert, in denen dies für die Sicherheit und den Betrieb des Krankenhauses erforderlich ist, beispielsweise in Eingangsbereichen, Gemeinschaftsfluren, Warteräumen oder an den Eingängen zu den Stationen. Kameras sind nicht in Bereichen installiert, in denen die Privatsphäre der Patienten beeinträchtigt werden könnte, wie z. B. in Untersuchungsräumen, Krankenzimmern oder Sanitäranlagen, mit Ausnahme ausgewählter Räume wie Intensivstationen oder Beobachtungsbetten in der Notaufnahme, wo zur Erhöhung der Patientensicherheit sogenannte Überwachungskameras angebracht sind. Von diesen Kameras werden keine Aufzeichnungen angefertigt, und der Zugriff auf deren Bilder ist nur in den entsprechenden Arbeitsbereichen (Schwesternzimmern) möglich.</w:t>
      </w:r>
    </w:p>
    <w:p w14:paraId="519B7F37" w14:textId="77777777" w:rsidR="00833AF5" w:rsidRPr="00491309" w:rsidRDefault="00833AF5" w:rsidP="00833AF5">
      <w:pPr>
        <w:jc w:val="both"/>
        <w:rPr>
          <w:b/>
          <w:lang w:val="de-DE"/>
        </w:rPr>
      </w:pPr>
      <w:r w:rsidRPr="00491309">
        <w:rPr>
          <w:b/>
          <w:lang w:val="de-DE"/>
        </w:rPr>
        <w:t>Aufnahme zur stationären Behandlung</w:t>
      </w:r>
    </w:p>
    <w:p w14:paraId="556C3F04" w14:textId="77777777" w:rsidR="00833AF5" w:rsidRPr="00491309" w:rsidRDefault="00833AF5" w:rsidP="00833AF5">
      <w:pPr>
        <w:jc w:val="both"/>
        <w:rPr>
          <w:lang w:val="de-DE"/>
        </w:rPr>
      </w:pPr>
      <w:r w:rsidRPr="00491309">
        <w:rPr>
          <w:lang w:val="de-DE"/>
        </w:rPr>
        <w:t>Bei der Aufnahme werden Sie von einem Arzt und anschließend vom nichtärztlichen Pflegepersonal auf die entsprechende Station aufgenommen. Bei der Aufnahme sind Sie verpflichtet, eine gültige Krankenversicherungskarte und Ihren Personalausweis vorzulegen; Ausländer müssen ihren Reisepass zur Überprüfung Ihrer persönlichen Daten vorlegen.</w:t>
      </w:r>
    </w:p>
    <w:p w14:paraId="34BA54B8" w14:textId="77777777" w:rsidR="00833AF5" w:rsidRPr="00491309" w:rsidRDefault="00833AF5" w:rsidP="00833AF5">
      <w:pPr>
        <w:jc w:val="both"/>
        <w:rPr>
          <w:lang w:val="de-DE"/>
        </w:rPr>
      </w:pPr>
      <w:r w:rsidRPr="00491309">
        <w:rPr>
          <w:lang w:val="de-DE"/>
        </w:rPr>
        <w:t>Mit der Unterzeichnung der Einverständniserklärung bestätigen Sie Ihr Einverständnis mit dem Krankenhausaufenthalt und der Behandlung. Teil der Einverständniserklärung ist außerdem die Benennung von Personen, denen Informationen über Ihren Gesundheitszustand mitgeteilt werden dürfen, sowie die Angabe eines Passworts für die telefonische Übermittlung von Informationen.</w:t>
      </w:r>
    </w:p>
    <w:p w14:paraId="6B50EFA2" w14:textId="77777777" w:rsidR="00833AF5" w:rsidRPr="00491309" w:rsidRDefault="00833AF5" w:rsidP="00833AF5">
      <w:pPr>
        <w:jc w:val="both"/>
        <w:rPr>
          <w:lang w:val="de-DE"/>
        </w:rPr>
      </w:pPr>
      <w:r w:rsidRPr="00491309">
        <w:rPr>
          <w:lang w:val="de-DE"/>
        </w:rPr>
        <w:t>Bei der Aufnahme erhalten Sie ein Identifikationsarmband. Dieses Armband, auf dem Ihr Vor- und Nachname, Ihr Geburtsdatum sowie die Bezeichnung der Station, auf der Sie hospitalisiert sind, vermerkt sind, dient der Erhöhung der Sicherheit und der Gewährleistung einer eindeutigen Identifizierung vor allen Behandlungen, Eingriffen und der Verabreichung von Medikamenten. Bitte behalten Sie dieses Armband während Ihres gesamten Krankenhausaufenthalts.</w:t>
      </w:r>
    </w:p>
    <w:p w14:paraId="1B05FD0F" w14:textId="77777777" w:rsidR="00833AF5" w:rsidRPr="00491309" w:rsidRDefault="00833AF5" w:rsidP="00833AF5">
      <w:pPr>
        <w:jc w:val="both"/>
        <w:rPr>
          <w:lang w:val="de-DE"/>
        </w:rPr>
      </w:pPr>
      <w:r w:rsidRPr="00491309">
        <w:rPr>
          <w:lang w:val="de-DE"/>
        </w:rPr>
        <w:t>Während Ihres Krankenhausaufenthalts werden Ihnen die Medikamente von Ihrem behandelnden Arzt verschrieben. Wenn Sie bestimmte Medikamente zur Behandlung einer bestimmten Erkrankung einnehmen, bringen Sie diese bitte mit ins Krankenhaus und geben Sie sie bei der Aufnahme auf der entsprechenden Station der Krankenschwester, die sie mit Ihren persönlichen Daten kennzeichnet und sicher verwahrt. Bei Ihrer Entlassung werden Ihnen nicht verbrauchte Medikamente zurückgegeben. Die Medikamente werden Ihnen während Ihres Krankenhausaufenthalts von qualifiziertem medizinischem Personal verabreicht.</w:t>
      </w:r>
    </w:p>
    <w:p w14:paraId="4FC9EECE" w14:textId="77777777" w:rsidR="00833AF5" w:rsidRPr="00491309" w:rsidRDefault="00833AF5" w:rsidP="00833AF5">
      <w:pPr>
        <w:jc w:val="both"/>
        <w:rPr>
          <w:lang w:val="de-DE"/>
        </w:rPr>
      </w:pPr>
      <w:r w:rsidRPr="00491309">
        <w:rPr>
          <w:lang w:val="de-DE"/>
        </w:rPr>
        <w:t>Generell wird davon abgeraten, Wertsachen und größere Geldbeträge ins Krankenhaus mitzubringen.  Das Krankenhaus übernimmt keine Haftung für Ausweise, größere Geldbeträge (über 500 CZK), Sparbücher, Zahlungskarten, Schecks, Gegenstände aus Edelmetallen, Laptops, Mobiltelefone, Fernseher und andere Wertsachen, die Sie in Ihrem Zimmer, d. h. in Ihrer Obhut, aufbewahren. Bitten Sie das Pflegepersonal um die Aufbewahrung dieser Gegenstände.</w:t>
      </w:r>
    </w:p>
    <w:p w14:paraId="10DB442F" w14:textId="77777777" w:rsidR="00833AF5" w:rsidRPr="00491309" w:rsidRDefault="00833AF5" w:rsidP="00833AF5">
      <w:pPr>
        <w:jc w:val="both"/>
        <w:rPr>
          <w:lang w:val="de-DE"/>
        </w:rPr>
      </w:pPr>
      <w:r w:rsidRPr="00491309">
        <w:rPr>
          <w:lang w:val="de-DE"/>
        </w:rPr>
        <w:t>Elektrogeräte, die Sie mitbringen, müssen in einem sicheren technischen Zustand sein.</w:t>
      </w:r>
    </w:p>
    <w:p w14:paraId="46D36F67" w14:textId="77777777" w:rsidR="00833AF5" w:rsidRPr="00491309" w:rsidRDefault="00833AF5" w:rsidP="00833AF5">
      <w:pPr>
        <w:jc w:val="both"/>
        <w:rPr>
          <w:b/>
          <w:lang w:val="de-DE"/>
        </w:rPr>
      </w:pPr>
      <w:r w:rsidRPr="00491309">
        <w:rPr>
          <w:b/>
          <w:lang w:val="de-DE"/>
        </w:rPr>
        <w:t>Krankenhausaufenthalt</w:t>
      </w:r>
    </w:p>
    <w:p w14:paraId="3865A254" w14:textId="77777777" w:rsidR="00833AF5" w:rsidRPr="00491309" w:rsidRDefault="00833AF5" w:rsidP="00833AF5">
      <w:pPr>
        <w:jc w:val="both"/>
        <w:rPr>
          <w:lang w:val="de-DE"/>
        </w:rPr>
      </w:pPr>
      <w:r w:rsidRPr="00491309">
        <w:rPr>
          <w:lang w:val="de-DE"/>
        </w:rPr>
        <w:t>Ihr Krankenhausaufenthalt richtet sich nach den Abläufen der jeweiligen Station. Jede Station verfügt über einen Patientenleitfaden, der in den Zimmern ausliegt.</w:t>
      </w:r>
    </w:p>
    <w:p w14:paraId="2E11372D" w14:textId="77777777" w:rsidR="00833AF5" w:rsidRPr="00491309" w:rsidRDefault="00833AF5" w:rsidP="00833AF5">
      <w:pPr>
        <w:jc w:val="both"/>
        <w:rPr>
          <w:lang w:val="de-DE"/>
        </w:rPr>
      </w:pPr>
      <w:r w:rsidRPr="00491309">
        <w:rPr>
          <w:lang w:val="de-DE"/>
        </w:rPr>
        <w:lastRenderedPageBreak/>
        <w:t>Die Verabreichung der Mahlzeiten richtet sich auf den einzelnen Stationen nach deren Abläufen. Bitte teilen Sie dem Pflegepersonal Ihre Anmerkungen zur Verpflegung mit. Der aktuelle Tagesmenüplan liegt auf der Station zur Einsicht bereit. Im Speiseplan finden Sie auch Informationen zu Allergenen. Verderbliche Lebensmittel dürfen nicht auf den Zimmern aufbewahrt werden. Auf den Stationen stehen Kühlschränke zur Aufbewahrung zur Verpflegung.</w:t>
      </w:r>
    </w:p>
    <w:p w14:paraId="657E77D6" w14:textId="77777777" w:rsidR="00833AF5" w:rsidRPr="00491309" w:rsidRDefault="00833AF5" w:rsidP="00833AF5">
      <w:pPr>
        <w:jc w:val="both"/>
        <w:rPr>
          <w:lang w:val="de-DE"/>
        </w:rPr>
      </w:pPr>
      <w:r w:rsidRPr="00491309">
        <w:rPr>
          <w:lang w:val="de-DE"/>
        </w:rPr>
        <w:t>Auf den Operationsstationen und Intensivstationen ist das Aufstellen von Blumen untersagt.</w:t>
      </w:r>
    </w:p>
    <w:p w14:paraId="3FC83950" w14:textId="77777777" w:rsidR="00833AF5" w:rsidRPr="00491309" w:rsidRDefault="00833AF5" w:rsidP="00833AF5">
      <w:pPr>
        <w:jc w:val="both"/>
        <w:rPr>
          <w:lang w:val="de-DE"/>
        </w:rPr>
      </w:pPr>
      <w:r w:rsidRPr="00491309">
        <w:rPr>
          <w:lang w:val="de-DE"/>
        </w:rPr>
        <w:t>Während Ihres Krankenhausaufenthalts haben Sie die Möglichkeit, die vom Krankenhaus bereitgestellte Wäsche zu nutzen; Ihre eigene Wäsche dürfen Sie nur verwenden, wenn ein regelmäßiger Wechsel gewährleistet ist.</w:t>
      </w:r>
    </w:p>
    <w:p w14:paraId="7F4B9377" w14:textId="77777777" w:rsidR="00833AF5" w:rsidRPr="00491309" w:rsidRDefault="00833AF5" w:rsidP="00833AF5">
      <w:pPr>
        <w:jc w:val="both"/>
        <w:rPr>
          <w:lang w:val="de-DE"/>
        </w:rPr>
      </w:pPr>
      <w:r w:rsidRPr="00491309">
        <w:rPr>
          <w:lang w:val="de-DE"/>
        </w:rPr>
        <w:t>Nach Ihrer Einweisung in das Bett wird Sie unser medizinisches Personal mit der Bedienung des Rufsystems zur Herbeirufung einer Krankenschwester vertraut machen, insbesondere für Situationen, in denen die Hilfe des Pflegepersonals benötigt wird.</w:t>
      </w:r>
    </w:p>
    <w:p w14:paraId="11654188" w14:textId="77777777" w:rsidR="00833AF5" w:rsidRPr="00491309" w:rsidRDefault="00833AF5" w:rsidP="00833AF5">
      <w:pPr>
        <w:jc w:val="both"/>
        <w:rPr>
          <w:lang w:val="de-DE"/>
        </w:rPr>
      </w:pPr>
      <w:r w:rsidRPr="00491309">
        <w:rPr>
          <w:lang w:val="de-DE"/>
        </w:rPr>
        <w:t>Um Stürzen und möglichen Verletzungen vorzubeugen, tragen Sie bitte geeignetes Schuhwerk und nutzen Sie Hilfsmittel (Brillen, Hörgeräte, Krücken, Gehhilfen usw.).</w:t>
      </w:r>
    </w:p>
    <w:p w14:paraId="748FB746" w14:textId="77777777" w:rsidR="00833AF5" w:rsidRPr="00491309" w:rsidRDefault="00833AF5" w:rsidP="00833AF5">
      <w:pPr>
        <w:jc w:val="both"/>
        <w:rPr>
          <w:lang w:val="de-DE"/>
        </w:rPr>
      </w:pPr>
      <w:r w:rsidRPr="00491309">
        <w:rPr>
          <w:lang w:val="de-DE"/>
        </w:rPr>
        <w:t>Falls Sie Schmerzen haben, informieren Sie bitte den Arzt oder das Pflegepersonal darüber. Das Pflegepersonal wird Ihre Schmerzen beobachten und beurteilen. Wenn Sie die Schmerzlinderung als unzureichend empfinden, informieren Sie bitte Ihren behandelnden Arzt darüber.</w:t>
      </w:r>
    </w:p>
    <w:p w14:paraId="4876F376" w14:textId="77777777" w:rsidR="00833AF5" w:rsidRPr="00491309" w:rsidRDefault="00833AF5" w:rsidP="00833AF5">
      <w:pPr>
        <w:jc w:val="both"/>
        <w:rPr>
          <w:lang w:val="de-DE"/>
        </w:rPr>
      </w:pPr>
      <w:r w:rsidRPr="00491309">
        <w:rPr>
          <w:lang w:val="de-DE"/>
        </w:rPr>
        <w:t xml:space="preserve">Der Arzt ist verpflichtet, Sie in verständlicher Weise und in ausreichendem Umfang über Ihren Gesundheitszustand und die vorgeschlagene Behandlung, zu der auch der Behandlungsplan gehört, zu informieren. Der Behandlungsplan umfasst die Verabreichung von Medikamenten, operative Eingriffe, Bewegungsübungen, Rehabilitation, Besuchsregelungen, diätetische Maßnahmen usw. </w:t>
      </w:r>
      <w:r w:rsidRPr="00491309">
        <w:rPr>
          <w:b/>
          <w:lang w:val="de-DE"/>
        </w:rPr>
        <w:t>Gemäß den gesetzlichen Bestimmungen sind Sie verpflichtet, den Behandlungsplan in vollem Umfang einzuhalten, sofern keine besonderen Umstände dem entgegenstehen.</w:t>
      </w:r>
      <w:r w:rsidRPr="00491309">
        <w:rPr>
          <w:lang w:val="de-DE"/>
        </w:rPr>
        <w:t xml:space="preserve"> Wird die Behandlungsanweisung wiederholt oder in schwerwiegender Weise bewusst missachtet, kann dies ein Grund für die Beendigung des stationären Aufenthalts oder der ambulanten Behandlung sein.</w:t>
      </w:r>
    </w:p>
    <w:p w14:paraId="1666D999" w14:textId="77777777" w:rsidR="00833AF5" w:rsidRPr="00491309" w:rsidRDefault="00833AF5" w:rsidP="00833AF5">
      <w:pPr>
        <w:jc w:val="both"/>
        <w:rPr>
          <w:b/>
          <w:lang w:val="de-DE"/>
        </w:rPr>
      </w:pPr>
      <w:r w:rsidRPr="00491309">
        <w:rPr>
          <w:b/>
          <w:lang w:val="de-DE"/>
        </w:rPr>
        <w:t>Zu den Pflichten, die sich aus dem Behandlungsplan ergeben, gehören insbesondere:</w:t>
      </w:r>
    </w:p>
    <w:p w14:paraId="02B6935C" w14:textId="3FC863E1" w:rsidR="00833AF5" w:rsidRPr="00833AF5" w:rsidRDefault="00833AF5" w:rsidP="00833AF5">
      <w:pPr>
        <w:pStyle w:val="Odstavecseseznamem"/>
        <w:numPr>
          <w:ilvl w:val="0"/>
          <w:numId w:val="9"/>
        </w:numPr>
        <w:jc w:val="both"/>
        <w:rPr>
          <w:lang w:val="de-DE"/>
        </w:rPr>
      </w:pPr>
      <w:r w:rsidRPr="00833AF5">
        <w:rPr>
          <w:lang w:val="de-DE"/>
        </w:rPr>
        <w:t>Die verschriebenen Medikamente einzunehmen und dabei die Einnahmezeiten einzuhalten.</w:t>
      </w:r>
    </w:p>
    <w:p w14:paraId="313FDC8E" w14:textId="21FBE2A3" w:rsidR="00833AF5" w:rsidRPr="00833AF5" w:rsidRDefault="00833AF5" w:rsidP="00833AF5">
      <w:pPr>
        <w:pStyle w:val="Odstavecseseznamem"/>
        <w:numPr>
          <w:ilvl w:val="0"/>
          <w:numId w:val="9"/>
        </w:numPr>
        <w:jc w:val="both"/>
        <w:rPr>
          <w:lang w:val="de-DE"/>
        </w:rPr>
      </w:pPr>
      <w:r w:rsidRPr="00833AF5">
        <w:rPr>
          <w:lang w:val="de-DE"/>
        </w:rPr>
        <w:t>Keine Medikamente oder Nahrungsergänzungsmittel einzunehmen, die nicht verschrieben und mit dem Arzt abgesprochen wurden.</w:t>
      </w:r>
    </w:p>
    <w:p w14:paraId="79FD0CE6" w14:textId="410F6BEC" w:rsidR="00833AF5" w:rsidRPr="00833AF5" w:rsidRDefault="00833AF5" w:rsidP="00833AF5">
      <w:pPr>
        <w:pStyle w:val="Odstavecseseznamem"/>
        <w:numPr>
          <w:ilvl w:val="0"/>
          <w:numId w:val="9"/>
        </w:numPr>
        <w:jc w:val="both"/>
        <w:rPr>
          <w:lang w:val="de-DE"/>
        </w:rPr>
      </w:pPr>
      <w:r w:rsidRPr="00833AF5">
        <w:rPr>
          <w:lang w:val="de-DE"/>
        </w:rPr>
        <w:t>Die vom Arzt verordneten Diätvorschriften einzuhalten.</w:t>
      </w:r>
    </w:p>
    <w:p w14:paraId="7BE4D82D" w14:textId="5AC8148A" w:rsidR="00833AF5" w:rsidRPr="00833AF5" w:rsidRDefault="00833AF5" w:rsidP="00833AF5">
      <w:pPr>
        <w:pStyle w:val="Odstavecseseznamem"/>
        <w:numPr>
          <w:ilvl w:val="0"/>
          <w:numId w:val="9"/>
        </w:numPr>
        <w:jc w:val="both"/>
        <w:rPr>
          <w:lang w:val="de-DE"/>
        </w:rPr>
      </w:pPr>
      <w:r w:rsidRPr="00833AF5">
        <w:rPr>
          <w:lang w:val="de-DE"/>
        </w:rPr>
        <w:t>An den Visiten teilzunehmen.</w:t>
      </w:r>
    </w:p>
    <w:p w14:paraId="154623AC" w14:textId="3FB66721" w:rsidR="00833AF5" w:rsidRPr="00833AF5" w:rsidRDefault="00833AF5" w:rsidP="00833AF5">
      <w:pPr>
        <w:pStyle w:val="Odstavecseseznamem"/>
        <w:numPr>
          <w:ilvl w:val="0"/>
          <w:numId w:val="9"/>
        </w:numPr>
        <w:jc w:val="both"/>
        <w:rPr>
          <w:lang w:val="de-DE"/>
        </w:rPr>
      </w:pPr>
      <w:r w:rsidRPr="00833AF5">
        <w:rPr>
          <w:lang w:val="de-DE"/>
        </w:rPr>
        <w:t>Vollständig an den Rehabilitationsübungen teilzunehmen.</w:t>
      </w:r>
    </w:p>
    <w:p w14:paraId="3ED3318F" w14:textId="3123B6FF" w:rsidR="00833AF5" w:rsidRPr="00833AF5" w:rsidRDefault="00833AF5" w:rsidP="00833AF5">
      <w:pPr>
        <w:pStyle w:val="Odstavecseseznamem"/>
        <w:numPr>
          <w:ilvl w:val="0"/>
          <w:numId w:val="9"/>
        </w:numPr>
        <w:jc w:val="both"/>
        <w:rPr>
          <w:lang w:val="de-DE"/>
        </w:rPr>
      </w:pPr>
      <w:r w:rsidRPr="00833AF5">
        <w:rPr>
          <w:lang w:val="de-DE"/>
        </w:rPr>
        <w:t>Dem Personal das Verlassen der Station zu melden, damit der Behandlungsablauf nicht gestört wird.</w:t>
      </w:r>
    </w:p>
    <w:p w14:paraId="47211E01" w14:textId="786801C3" w:rsidR="00833AF5" w:rsidRPr="00833AF5" w:rsidRDefault="00833AF5" w:rsidP="00833AF5">
      <w:pPr>
        <w:pStyle w:val="Odstavecseseznamem"/>
        <w:numPr>
          <w:ilvl w:val="0"/>
          <w:numId w:val="9"/>
        </w:numPr>
        <w:jc w:val="both"/>
        <w:rPr>
          <w:lang w:val="de-DE"/>
        </w:rPr>
      </w:pPr>
      <w:r w:rsidRPr="00833AF5">
        <w:rPr>
          <w:lang w:val="de-DE"/>
        </w:rPr>
        <w:t>Während des Krankenhausaufenthalts keinen Alkohol oder andere Suchtmittel zu konsumieren.</w:t>
      </w:r>
    </w:p>
    <w:p w14:paraId="5C88EB25" w14:textId="4FD4BA33" w:rsidR="00833AF5" w:rsidRPr="00833AF5" w:rsidRDefault="00833AF5" w:rsidP="00833AF5">
      <w:pPr>
        <w:pStyle w:val="Odstavecseseznamem"/>
        <w:numPr>
          <w:ilvl w:val="0"/>
          <w:numId w:val="9"/>
        </w:numPr>
        <w:jc w:val="both"/>
        <w:rPr>
          <w:lang w:val="de-DE"/>
        </w:rPr>
      </w:pPr>
      <w:r w:rsidRPr="00833AF5">
        <w:rPr>
          <w:lang w:val="de-DE"/>
        </w:rPr>
        <w:t>Den Behandlungsablauf anderer Patienten nicht durch übermäßigen Lärm, unangemessenes oder aggressives Verhalten sowie durch unangemessene Besuchszeiten oder -häufigkeit zu stören.</w:t>
      </w:r>
    </w:p>
    <w:p w14:paraId="0BB1E208" w14:textId="7B9F3281" w:rsidR="00833AF5" w:rsidRPr="00833AF5" w:rsidRDefault="00833AF5" w:rsidP="00833AF5">
      <w:pPr>
        <w:pStyle w:val="Odstavecseseznamem"/>
        <w:numPr>
          <w:ilvl w:val="0"/>
          <w:numId w:val="9"/>
        </w:numPr>
        <w:jc w:val="both"/>
        <w:rPr>
          <w:lang w:val="de-DE"/>
        </w:rPr>
      </w:pPr>
      <w:r w:rsidRPr="00833AF5">
        <w:rPr>
          <w:lang w:val="de-DE"/>
        </w:rPr>
        <w:t>Das Eigentum und das Inventar des Krankenhauses nicht zu beschädigen.</w:t>
      </w:r>
    </w:p>
    <w:p w14:paraId="4238FC7C" w14:textId="77777777" w:rsidR="00833AF5" w:rsidRPr="00491309" w:rsidRDefault="00833AF5" w:rsidP="00833AF5">
      <w:pPr>
        <w:jc w:val="both"/>
        <w:rPr>
          <w:lang w:val="de-DE"/>
        </w:rPr>
      </w:pPr>
      <w:r w:rsidRPr="00491309">
        <w:rPr>
          <w:lang w:val="de-DE"/>
        </w:rPr>
        <w:lastRenderedPageBreak/>
        <w:t xml:space="preserve">Wenn Sie ein Patient mit einer sensorischen oder körperlichen Behinderung sind, der einen speziell ausgebildeten Hund nutzt, haben Sie unter Berücksichtigung Ihres aktuellen Gesundheitszustands das Recht auf die Begleitung und Anwesenheit des Hundes in der medizinischen Einrichtung, sofern die Rechte anderer Patienten nicht beeinträchtigt werden, und zwar stets nach vorheriger Absprache mit dem medizinischen Personal. Ein Patient mit Hund darf nur in einem Einzelzimmer untergebracht werden, das mit einem Hinweis auf die Anwesenheit des Hundes gekennzeichnet ist. Die Versorgung des Hundes muss durch den Patienten gewährleistet sein oder andere Personen. Unter einem speziell ausgebildeten Hund versteht man einen Blindenführhund oder einen Assistenzhund. </w:t>
      </w:r>
    </w:p>
    <w:p w14:paraId="1F3B0800" w14:textId="77777777" w:rsidR="00833AF5" w:rsidRPr="00491309" w:rsidRDefault="00833AF5" w:rsidP="00833AF5">
      <w:pPr>
        <w:jc w:val="both"/>
        <w:rPr>
          <w:lang w:val="de-DE"/>
        </w:rPr>
      </w:pPr>
      <w:r w:rsidRPr="00491309">
        <w:rPr>
          <w:lang w:val="de-DE"/>
        </w:rPr>
        <w:t>In ausgewählten Abteilungen des Krankenhauses wird Tiergestützte Therapie angeboten. Die Eignung für die Tiergestützte Therapie wird für jeden Patienten individuell beurteilt. Der Hund verfügt stets über ein gültiges Prüfungszertifikat und ist ordnungsgemäß gekennzeichnet. Der Besuch beim Patienten erfolgt immer nach Absprache mit dem Personal der Abteilung und nur mit Zustimmung des Patienten bzw. seines gesetzlichen Vertreters.</w:t>
      </w:r>
    </w:p>
    <w:p w14:paraId="36AEB181" w14:textId="77777777" w:rsidR="00833AF5" w:rsidRPr="00491309" w:rsidRDefault="00833AF5" w:rsidP="00833AF5">
      <w:pPr>
        <w:jc w:val="both"/>
        <w:rPr>
          <w:lang w:val="de-DE"/>
        </w:rPr>
      </w:pPr>
      <w:r w:rsidRPr="00491309">
        <w:rPr>
          <w:lang w:val="de-DE"/>
        </w:rPr>
        <w:t>Minderjährige Patienten sowie Patienten mit eingeschränkter Geschäftsfähigkeit haben gemäß den gesetzlichen Bestimmungen und der Hausordnung das Recht auf die ständige Anwesenheit eines gesetzlichen Vertreters, sofern die Anwesenheit dieser Personen die Erbringung der medizinischen Leistungen nicht beeinträchtigt. In Ausnahmefällen, sofern es die betrieblichen Möglichkeiten der Station zulassen, können auch volljährige Personen die Patienten begleiten. Die Zustimmung zur Begleitung dieser Personen erteilt der behandelnde Arzt.</w:t>
      </w:r>
    </w:p>
    <w:p w14:paraId="66DC82F8" w14:textId="77777777" w:rsidR="00833AF5" w:rsidRPr="00491309" w:rsidRDefault="00833AF5" w:rsidP="00833AF5">
      <w:pPr>
        <w:jc w:val="both"/>
        <w:rPr>
          <w:lang w:val="de-DE"/>
        </w:rPr>
      </w:pPr>
      <w:r w:rsidRPr="00491309">
        <w:rPr>
          <w:lang w:val="de-DE"/>
        </w:rPr>
        <w:t xml:space="preserve">Die Begleitung von Patienten unter 6 Jahren wird von der gesetzlichen Krankenversicherung übernommen. Bei Patienten über 6 Jahren kann bei begründeter Notwendigkeit der Begleitung bei der Krankenkasse des Patienten eine außerordentliche Genehmigung und Kostenübernahme durch die gesetzliche Krankenversicherung beantragt werden. </w:t>
      </w:r>
    </w:p>
    <w:p w14:paraId="34994D85" w14:textId="77777777" w:rsidR="00833AF5" w:rsidRPr="00491309" w:rsidRDefault="00833AF5" w:rsidP="00833AF5">
      <w:pPr>
        <w:jc w:val="both"/>
        <w:rPr>
          <w:lang w:val="de-DE"/>
        </w:rPr>
      </w:pPr>
      <w:r w:rsidRPr="00491309">
        <w:rPr>
          <w:lang w:val="de-DE"/>
        </w:rPr>
        <w:t>Wird der Aufenthalt der Begleitperson nicht von der gesetzlichen Krankenversicherung übernommen, hat sie Anspruch auf Verpflegung gemäß der Preisliste für kostenpflichtige medizinische Leistungen und Dienstleistungen. Der Aufenthalt ist kostenlos.</w:t>
      </w:r>
    </w:p>
    <w:p w14:paraId="783FB098" w14:textId="77777777" w:rsidR="00833AF5" w:rsidRPr="00491309" w:rsidRDefault="00833AF5" w:rsidP="00833AF5">
      <w:pPr>
        <w:jc w:val="both"/>
        <w:rPr>
          <w:lang w:val="de-DE"/>
        </w:rPr>
      </w:pPr>
      <w:r w:rsidRPr="00491309">
        <w:rPr>
          <w:lang w:val="de-DE"/>
        </w:rPr>
        <w:t>Die Besuchszeiten richten sich in den einzelnen Abteilungen nach der Art und dem Umfang des Betriebs. Außerhalb der empfohlenen Besuchszeiten sind nach Absprache mit dem behandelnden Arzt individuelle Besuchszeiten möglich. Die Besuche dürfen die Erbringung medizinischer Leistungen und die Rechte anderer Patienten nicht beeinträchtigen.</w:t>
      </w:r>
    </w:p>
    <w:p w14:paraId="3E66A9C9" w14:textId="77777777" w:rsidR="00833AF5" w:rsidRPr="00491309" w:rsidRDefault="00833AF5" w:rsidP="00833AF5">
      <w:pPr>
        <w:jc w:val="both"/>
        <w:rPr>
          <w:lang w:val="de-DE"/>
        </w:rPr>
      </w:pPr>
      <w:r w:rsidRPr="00491309">
        <w:rPr>
          <w:lang w:val="de-DE"/>
        </w:rPr>
        <w:t xml:space="preserve">Besucher sind verpflichtet, die Hausordnung zu beachten und die Anweisungen des Pflegepersonals zu befolgen. </w:t>
      </w:r>
    </w:p>
    <w:p w14:paraId="038C5386" w14:textId="77777777" w:rsidR="00833AF5" w:rsidRPr="00491309" w:rsidRDefault="00833AF5" w:rsidP="00833AF5">
      <w:pPr>
        <w:jc w:val="both"/>
        <w:rPr>
          <w:lang w:val="de-DE"/>
        </w:rPr>
      </w:pPr>
      <w:r w:rsidRPr="00491309">
        <w:rPr>
          <w:lang w:val="de-DE"/>
        </w:rPr>
        <w:t xml:space="preserve">In besonders schwerwiegenden epidemiologischen Fällen kann der Vorsitzende des Verwaltungsrats des Bezirkskrankenhauses </w:t>
      </w:r>
      <w:proofErr w:type="spellStart"/>
      <w:r w:rsidRPr="00491309">
        <w:rPr>
          <w:lang w:val="de-DE"/>
        </w:rPr>
        <w:t>Náchod</w:t>
      </w:r>
      <w:proofErr w:type="spellEnd"/>
      <w:r w:rsidRPr="00491309">
        <w:rPr>
          <w:lang w:val="de-DE"/>
        </w:rPr>
        <w:t xml:space="preserve"> Besuche vorübergehend einschränken oder untersagen.</w:t>
      </w:r>
    </w:p>
    <w:p w14:paraId="396CE471" w14:textId="77777777" w:rsidR="00833AF5" w:rsidRPr="00491309" w:rsidRDefault="00833AF5" w:rsidP="00833AF5">
      <w:pPr>
        <w:jc w:val="both"/>
        <w:rPr>
          <w:b/>
          <w:lang w:val="de-DE"/>
        </w:rPr>
      </w:pPr>
      <w:r w:rsidRPr="00491309">
        <w:rPr>
          <w:b/>
          <w:lang w:val="de-DE"/>
        </w:rPr>
        <w:t>Entlassung</w:t>
      </w:r>
    </w:p>
    <w:p w14:paraId="218495B3" w14:textId="77777777" w:rsidR="00833AF5" w:rsidRPr="00491309" w:rsidRDefault="00833AF5" w:rsidP="00833AF5">
      <w:pPr>
        <w:jc w:val="both"/>
        <w:rPr>
          <w:lang w:val="de-DE"/>
        </w:rPr>
      </w:pPr>
      <w:r w:rsidRPr="00491309">
        <w:rPr>
          <w:lang w:val="de-DE"/>
        </w:rPr>
        <w:t xml:space="preserve">Über den Termin Ihrer Entlassung werden Sie von Ihrem behandelnden Arzt informiert.  Vor Ihrer Entlassung teilt Ihnen das Personal die voraussichtliche Entlassungszeit mit, damit Sie die Heimfahrt organisieren können. </w:t>
      </w:r>
    </w:p>
    <w:p w14:paraId="766FB4EA" w14:textId="77777777" w:rsidR="00833AF5" w:rsidRPr="00491309" w:rsidRDefault="00833AF5" w:rsidP="00833AF5">
      <w:pPr>
        <w:jc w:val="both"/>
        <w:rPr>
          <w:lang w:val="de-DE"/>
        </w:rPr>
      </w:pPr>
      <w:r w:rsidRPr="00491309">
        <w:rPr>
          <w:lang w:val="de-DE"/>
        </w:rPr>
        <w:t>Sie erhalten vom behandelnden Arzt einen Entlassungsbericht. Dieser wird gleichzeitig an Ihren Hausarzt geschickt (elektronisch, falls eine elektronische Kommunikation eingerichtet ist, oder per Post). Suchen Sie spätestens fünf Tage nach Ihrer Entlassung Ihren Hausarzt auf.</w:t>
      </w:r>
    </w:p>
    <w:p w14:paraId="367C5A63" w14:textId="77777777" w:rsidR="00833AF5" w:rsidRPr="00491309" w:rsidRDefault="00833AF5" w:rsidP="00833AF5">
      <w:pPr>
        <w:jc w:val="both"/>
        <w:rPr>
          <w:lang w:val="de-DE"/>
        </w:rPr>
      </w:pPr>
      <w:r w:rsidRPr="00491309">
        <w:rPr>
          <w:lang w:val="de-DE"/>
        </w:rPr>
        <w:lastRenderedPageBreak/>
        <w:t>Geben Sie bei Ihrer Entlassung aus dem Krankenhaus dem Personal alle ausgeliehenen Hilfsmittel zurück und überprüfen Sie, ob Sie nichts im Krankenhaus vergessen haben.</w:t>
      </w:r>
    </w:p>
    <w:p w14:paraId="5BA458A9" w14:textId="77777777" w:rsidR="00833AF5" w:rsidRPr="00491309" w:rsidRDefault="00833AF5" w:rsidP="00833AF5">
      <w:pPr>
        <w:jc w:val="both"/>
        <w:rPr>
          <w:lang w:val="de-DE"/>
        </w:rPr>
      </w:pPr>
    </w:p>
    <w:p w14:paraId="4AEA3D49" w14:textId="77777777" w:rsidR="00833AF5" w:rsidRPr="00491309" w:rsidRDefault="00833AF5" w:rsidP="00833AF5">
      <w:pPr>
        <w:jc w:val="both"/>
        <w:rPr>
          <w:lang w:val="de-DE"/>
        </w:rPr>
      </w:pPr>
      <w:r w:rsidRPr="00491309">
        <w:rPr>
          <w:lang w:val="de-DE"/>
        </w:rPr>
        <w:t>Der Transport mit dem Krankenwagen ist nur auf Empfehlung des behandelnden Arztes möglich. Außerdem können Sie Rezepte (ggf. Medikamente für die ersten 3 Tage nach der Entlassung) oder Gutscheine für medizinische Hilfsmittel oder Hilfsmittel zur Kompensation erhalten. Wir empfehlen Ihnen, Medikamente und Hilfsmittel in der Apotheke direkt auf dem Krankenhausgelände abzuholen.</w:t>
      </w:r>
    </w:p>
    <w:p w14:paraId="173DF6F5" w14:textId="77777777" w:rsidR="00833AF5" w:rsidRPr="00491309" w:rsidRDefault="00833AF5" w:rsidP="00833AF5">
      <w:pPr>
        <w:jc w:val="both"/>
        <w:rPr>
          <w:b/>
          <w:lang w:val="de-DE"/>
        </w:rPr>
      </w:pPr>
      <w:r w:rsidRPr="00491309">
        <w:rPr>
          <w:b/>
          <w:lang w:val="de-DE"/>
        </w:rPr>
        <w:t>Gesetzlich festgelegte Pflichten des Patienten</w:t>
      </w:r>
    </w:p>
    <w:p w14:paraId="3F37DBE3" w14:textId="77777777" w:rsidR="00833AF5" w:rsidRPr="00491309" w:rsidRDefault="00833AF5" w:rsidP="00833AF5">
      <w:pPr>
        <w:jc w:val="both"/>
        <w:rPr>
          <w:lang w:val="de-DE"/>
        </w:rPr>
      </w:pPr>
      <w:r w:rsidRPr="00491309">
        <w:rPr>
          <w:lang w:val="de-DE"/>
        </w:rPr>
        <w:t>Das medizinische Personal über den bisherigen Verlauf seines Gesundheitszustands, die Einnahme von Arzneimitteln, einschließlich Suchtmitteln, sowie über alle für die Erbringung medizinischer Leistungen wesentlichen Umstände zu informieren.</w:t>
      </w:r>
    </w:p>
    <w:p w14:paraId="5CFB66DC" w14:textId="78DE330A" w:rsidR="00833AF5" w:rsidRPr="00833AF5" w:rsidRDefault="00833AF5" w:rsidP="00833AF5">
      <w:pPr>
        <w:pStyle w:val="Odstavecseseznamem"/>
        <w:numPr>
          <w:ilvl w:val="0"/>
          <w:numId w:val="11"/>
        </w:numPr>
        <w:jc w:val="both"/>
        <w:rPr>
          <w:lang w:val="de-DE"/>
        </w:rPr>
      </w:pPr>
      <w:r w:rsidRPr="00833AF5">
        <w:rPr>
          <w:lang w:val="de-DE"/>
        </w:rPr>
        <w:t>Den vorgeschlagenen Behandlungsplan einzuhalten, sofern er der Erbringung der medizinischen Leistungen zugestimmt hat.</w:t>
      </w:r>
    </w:p>
    <w:p w14:paraId="33A5E622" w14:textId="2647F9C2" w:rsidR="00833AF5" w:rsidRPr="00833AF5" w:rsidRDefault="00833AF5" w:rsidP="00833AF5">
      <w:pPr>
        <w:pStyle w:val="Odstavecseseznamem"/>
        <w:numPr>
          <w:ilvl w:val="0"/>
          <w:numId w:val="11"/>
        </w:numPr>
        <w:jc w:val="both"/>
        <w:rPr>
          <w:lang w:val="de-DE"/>
        </w:rPr>
      </w:pPr>
      <w:r w:rsidRPr="00833AF5">
        <w:rPr>
          <w:lang w:val="de-DE"/>
        </w:rPr>
        <w:t>Sich an die Hausordnung zu halten.</w:t>
      </w:r>
    </w:p>
    <w:p w14:paraId="7E7A6284" w14:textId="63E28D07" w:rsidR="00833AF5" w:rsidRPr="00833AF5" w:rsidRDefault="00833AF5" w:rsidP="00833AF5">
      <w:pPr>
        <w:pStyle w:val="Odstavecseseznamem"/>
        <w:numPr>
          <w:ilvl w:val="0"/>
          <w:numId w:val="11"/>
        </w:numPr>
        <w:jc w:val="both"/>
        <w:rPr>
          <w:lang w:val="de-DE"/>
        </w:rPr>
      </w:pPr>
      <w:r w:rsidRPr="00833AF5">
        <w:rPr>
          <w:lang w:val="de-DE"/>
        </w:rPr>
        <w:t>Die erbrachten Leistungen zu bezahlen, die nicht oder nur teilweise von der gesetzlichen Krankenversicherung übernommen werden und die mit Zustimmung des Patienten erbracht wurden.</w:t>
      </w:r>
    </w:p>
    <w:p w14:paraId="38225CB0" w14:textId="77777777" w:rsidR="00833AF5" w:rsidRPr="00491309" w:rsidRDefault="00833AF5" w:rsidP="00833AF5">
      <w:pPr>
        <w:jc w:val="both"/>
        <w:rPr>
          <w:b/>
          <w:lang w:val="de-DE"/>
        </w:rPr>
      </w:pPr>
      <w:r w:rsidRPr="00491309">
        <w:rPr>
          <w:b/>
          <w:lang w:val="de-DE"/>
        </w:rPr>
        <w:t>Gesetzlich verankerte Patientenrechte</w:t>
      </w:r>
    </w:p>
    <w:p w14:paraId="194A93CC" w14:textId="624B8E6F" w:rsidR="00833AF5" w:rsidRPr="00833AF5" w:rsidRDefault="00833AF5" w:rsidP="00833AF5">
      <w:pPr>
        <w:pStyle w:val="Odstavecseseznamem"/>
        <w:numPr>
          <w:ilvl w:val="0"/>
          <w:numId w:val="13"/>
        </w:numPr>
        <w:jc w:val="both"/>
        <w:rPr>
          <w:lang w:val="de-DE"/>
        </w:rPr>
      </w:pPr>
      <w:r w:rsidRPr="00833AF5">
        <w:rPr>
          <w:lang w:val="de-DE"/>
        </w:rPr>
        <w:t>Recht auf Würde und Respekt — Der Patient hat Anspruch auf rücksichtsvolle Behandlung und Schutz seiner Privatsphäre.</w:t>
      </w:r>
    </w:p>
    <w:p w14:paraId="5D14B400" w14:textId="7040AA92" w:rsidR="00833AF5" w:rsidRPr="00833AF5" w:rsidRDefault="00833AF5" w:rsidP="00833AF5">
      <w:pPr>
        <w:pStyle w:val="Odstavecseseznamem"/>
        <w:numPr>
          <w:ilvl w:val="0"/>
          <w:numId w:val="13"/>
        </w:numPr>
        <w:jc w:val="both"/>
        <w:rPr>
          <w:lang w:val="de-DE"/>
        </w:rPr>
      </w:pPr>
      <w:r w:rsidRPr="00833AF5">
        <w:rPr>
          <w:lang w:val="de-DE"/>
        </w:rPr>
        <w:t>Recht auf Information — Der Patient wird über seinen Gesundheitszustand, die vorgeschlagenen Maßnahmen und die Risiken informiert.</w:t>
      </w:r>
    </w:p>
    <w:p w14:paraId="7E4A5B5B" w14:textId="5A5A9978" w:rsidR="00833AF5" w:rsidRPr="00833AF5" w:rsidRDefault="00833AF5" w:rsidP="00833AF5">
      <w:pPr>
        <w:pStyle w:val="Odstavecseseznamem"/>
        <w:numPr>
          <w:ilvl w:val="0"/>
          <w:numId w:val="13"/>
        </w:numPr>
        <w:jc w:val="both"/>
        <w:rPr>
          <w:lang w:val="de-DE"/>
        </w:rPr>
      </w:pPr>
      <w:r w:rsidRPr="00833AF5">
        <w:rPr>
          <w:lang w:val="de-DE"/>
        </w:rPr>
        <w:t>Recht auf Zustimmung oder Ablehnung der Behandlung — Mit Ausnahme der gesetzlich festgelegten Situationen.</w:t>
      </w:r>
    </w:p>
    <w:p w14:paraId="059FBFD4" w14:textId="1B1781B9" w:rsidR="00833AF5" w:rsidRPr="00833AF5" w:rsidRDefault="00833AF5" w:rsidP="00833AF5">
      <w:pPr>
        <w:pStyle w:val="Odstavecseseznamem"/>
        <w:numPr>
          <w:ilvl w:val="0"/>
          <w:numId w:val="13"/>
        </w:numPr>
        <w:jc w:val="both"/>
        <w:rPr>
          <w:lang w:val="de-DE"/>
        </w:rPr>
      </w:pPr>
      <w:r w:rsidRPr="00833AF5">
        <w:rPr>
          <w:lang w:val="de-DE"/>
        </w:rPr>
        <w:t>Recht auf Anwesenheit einer nahestehenden Person — Sofern dies die Behandlung oder hygienisch-epidemiologische Maßnahmen nicht beeinträchtigt.</w:t>
      </w:r>
    </w:p>
    <w:p w14:paraId="5C8ECE9A" w14:textId="47301333" w:rsidR="00833AF5" w:rsidRPr="00833AF5" w:rsidRDefault="00833AF5" w:rsidP="00833AF5">
      <w:pPr>
        <w:pStyle w:val="Odstavecseseznamem"/>
        <w:numPr>
          <w:ilvl w:val="0"/>
          <w:numId w:val="13"/>
        </w:numPr>
        <w:jc w:val="both"/>
        <w:rPr>
          <w:lang w:val="de-DE"/>
        </w:rPr>
      </w:pPr>
      <w:r w:rsidRPr="00833AF5">
        <w:rPr>
          <w:lang w:val="de-DE"/>
        </w:rPr>
        <w:t>Recht auf Einsicht in die Krankenakte — Persönlich oder durch einen Bevollmächtigten.</w:t>
      </w:r>
    </w:p>
    <w:p w14:paraId="6D98D8B0" w14:textId="6499948E" w:rsidR="00833AF5" w:rsidRPr="00833AF5" w:rsidRDefault="00833AF5" w:rsidP="005627B3">
      <w:pPr>
        <w:pStyle w:val="Odstavecseseznamem"/>
        <w:numPr>
          <w:ilvl w:val="0"/>
          <w:numId w:val="13"/>
        </w:numPr>
        <w:jc w:val="both"/>
        <w:rPr>
          <w:lang w:val="de-DE"/>
        </w:rPr>
      </w:pPr>
      <w:r w:rsidRPr="00833AF5">
        <w:rPr>
          <w:lang w:val="de-DE"/>
        </w:rPr>
        <w:t>Die Patientenrechte sind in vollständiger Fassung in allen Abteilungen und Ambulanzen sowie auf der Website des Krankenhauses verfügbar.</w:t>
      </w:r>
    </w:p>
    <w:sectPr w:rsidR="00833AF5" w:rsidRPr="00833AF5">
      <w:headerReference w:type="default" r:id="rId7"/>
      <w:footerReference w:type="default" r:id="rId8"/>
      <w:pgSz w:w="11906" w:h="16838"/>
      <w:pgMar w:top="1417" w:right="1417" w:bottom="1417" w:left="1417" w:header="142" w:footer="1"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8C635" w14:textId="77777777" w:rsidR="00D72BC2" w:rsidRDefault="00D72BC2">
      <w:pPr>
        <w:spacing w:before="0" w:after="0"/>
      </w:pPr>
      <w:r>
        <w:separator/>
      </w:r>
    </w:p>
  </w:endnote>
  <w:endnote w:type="continuationSeparator" w:id="0">
    <w:p w14:paraId="0A1EDC61" w14:textId="77777777" w:rsidR="00D72BC2" w:rsidRDefault="00D72BC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NewRomanPS">
    <w:charset w:val="EE"/>
    <w:family w:val="roman"/>
    <w:pitch w:val="variable"/>
  </w:font>
  <w:font w:name="Tahoma">
    <w:panose1 w:val="020B0604030504040204"/>
    <w:charset w:val="EE"/>
    <w:family w:val="swiss"/>
    <w:pitch w:val="variable"/>
    <w:sig w:usb0="E1002EFF" w:usb1="C000605B" w:usb2="00000029" w:usb3="00000000" w:csb0="000101FF" w:csb1="00000000"/>
  </w:font>
  <w:font w:name="Liberation Sans">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5F237" w14:textId="77777777" w:rsidR="00D95F57" w:rsidRDefault="00D95F57" w:rsidP="00D95F57">
    <w:pPr>
      <w:pStyle w:val="Zpat"/>
      <w:spacing w:before="0" w:after="0"/>
      <w:rPr>
        <w:rFonts w:asciiTheme="minorHAnsi" w:hAnsiTheme="minorHAnsi" w:cstheme="minorHAnsi"/>
        <w:sz w:val="18"/>
        <w:szCs w:val="18"/>
      </w:rPr>
    </w:pPr>
  </w:p>
  <w:p w14:paraId="33E4D87F" w14:textId="3B444FCB" w:rsidR="006C6CD8" w:rsidRPr="00D95F57" w:rsidRDefault="00AA7523" w:rsidP="00D95F57">
    <w:pPr>
      <w:pStyle w:val="Zpat"/>
      <w:spacing w:before="0" w:after="0"/>
      <w:rPr>
        <w:rFonts w:asciiTheme="minorHAnsi" w:hAnsiTheme="minorHAnsi" w:cstheme="minorHAnsi"/>
        <w:sz w:val="18"/>
        <w:szCs w:val="18"/>
      </w:rPr>
    </w:pPr>
    <w:r w:rsidRPr="00D95F57">
      <w:rPr>
        <w:rFonts w:asciiTheme="minorHAnsi" w:hAnsiTheme="minorHAnsi" w:cstheme="minorHAnsi"/>
        <w:sz w:val="18"/>
        <w:szCs w:val="18"/>
      </w:rPr>
      <w:t xml:space="preserve">Oblastní nemocnice Náchod a.s.           </w:t>
    </w:r>
    <w:r w:rsidR="00D95F57">
      <w:rPr>
        <w:rFonts w:asciiTheme="minorHAnsi" w:hAnsiTheme="minorHAnsi" w:cstheme="minorHAnsi"/>
        <w:sz w:val="18"/>
        <w:szCs w:val="18"/>
      </w:rPr>
      <w:tab/>
      <w:t xml:space="preserve">                                                   </w:t>
    </w:r>
    <w:r w:rsidRPr="00D95F57">
      <w:rPr>
        <w:rFonts w:asciiTheme="minorHAnsi" w:hAnsiTheme="minorHAnsi" w:cstheme="minorHAnsi"/>
        <w:sz w:val="18"/>
        <w:szCs w:val="18"/>
      </w:rPr>
      <w:t>tel.: +420 491 601 111, fax: + 420 491 427 904                                        IČ: 260 00 202, DIČ: CZ</w:t>
    </w:r>
    <w:r w:rsidR="00D95F57" w:rsidRPr="00D95F57">
      <w:rPr>
        <w:rFonts w:asciiTheme="minorHAnsi" w:hAnsiTheme="minorHAnsi" w:cstheme="minorHAnsi"/>
        <w:sz w:val="18"/>
        <w:szCs w:val="18"/>
      </w:rPr>
      <w:t>699 004 900</w:t>
    </w:r>
  </w:p>
  <w:p w14:paraId="6D52419F" w14:textId="77777777" w:rsidR="006C6CD8" w:rsidRPr="00D95F57" w:rsidRDefault="00AA7523" w:rsidP="00D95F57">
    <w:pPr>
      <w:pStyle w:val="Zpat"/>
      <w:spacing w:before="0" w:after="0"/>
      <w:rPr>
        <w:rFonts w:asciiTheme="minorHAnsi" w:hAnsiTheme="minorHAnsi" w:cstheme="minorHAnsi"/>
        <w:sz w:val="18"/>
        <w:szCs w:val="18"/>
      </w:rPr>
    </w:pPr>
    <w:r w:rsidRPr="00D95F57">
      <w:rPr>
        <w:rFonts w:asciiTheme="minorHAnsi" w:hAnsiTheme="minorHAnsi" w:cstheme="minorHAnsi"/>
        <w:sz w:val="18"/>
        <w:szCs w:val="18"/>
      </w:rPr>
      <w:t>Purkyňova 446</w:t>
    </w:r>
    <w:r w:rsidRPr="00D95F57">
      <w:rPr>
        <w:rFonts w:asciiTheme="minorHAnsi" w:hAnsiTheme="minorHAnsi" w:cstheme="minorHAnsi"/>
        <w:sz w:val="18"/>
        <w:szCs w:val="18"/>
      </w:rPr>
      <w:tab/>
      <w:t xml:space="preserve">                                                                             email: </w:t>
    </w:r>
    <w:hyperlink r:id="rId1">
      <w:r w:rsidRPr="00D95F57">
        <w:rPr>
          <w:rStyle w:val="Internetovodkaz"/>
          <w:rFonts w:asciiTheme="minorHAnsi" w:hAnsiTheme="minorHAnsi" w:cstheme="minorHAnsi"/>
          <w:sz w:val="18"/>
          <w:szCs w:val="18"/>
        </w:rPr>
        <w:t>info@nemocnicenachod.cz</w:t>
      </w:r>
    </w:hyperlink>
    <w:r w:rsidRPr="00D95F57">
      <w:rPr>
        <w:rFonts w:asciiTheme="minorHAnsi" w:hAnsiTheme="minorHAnsi" w:cstheme="minorHAnsi"/>
        <w:sz w:val="18"/>
        <w:szCs w:val="18"/>
      </w:rPr>
      <w:t xml:space="preserve">                                                             </w:t>
    </w:r>
  </w:p>
  <w:p w14:paraId="7C0C55C5" w14:textId="578AB310" w:rsidR="006C6CD8" w:rsidRPr="00D95F57" w:rsidRDefault="00AA7523" w:rsidP="004C6BB7">
    <w:pPr>
      <w:pStyle w:val="Zpat"/>
      <w:spacing w:before="0" w:after="0"/>
      <w:rPr>
        <w:rFonts w:asciiTheme="minorHAnsi" w:hAnsiTheme="minorHAnsi" w:cstheme="minorHAnsi"/>
        <w:sz w:val="18"/>
        <w:szCs w:val="18"/>
      </w:rPr>
    </w:pPr>
    <w:r w:rsidRPr="00D95F57">
      <w:rPr>
        <w:rFonts w:asciiTheme="minorHAnsi" w:hAnsiTheme="minorHAnsi" w:cstheme="minorHAnsi"/>
        <w:sz w:val="18"/>
        <w:szCs w:val="18"/>
      </w:rPr>
      <w:t xml:space="preserve">547 </w:t>
    </w:r>
    <w:r w:rsidR="00D95F57">
      <w:rPr>
        <w:rFonts w:asciiTheme="minorHAnsi" w:hAnsiTheme="minorHAnsi" w:cstheme="minorHAnsi"/>
        <w:sz w:val="18"/>
        <w:szCs w:val="18"/>
      </w:rPr>
      <w:t>01</w:t>
    </w:r>
    <w:r w:rsidRPr="00D95F57">
      <w:rPr>
        <w:rFonts w:asciiTheme="minorHAnsi" w:hAnsiTheme="minorHAnsi" w:cstheme="minorHAnsi"/>
        <w:sz w:val="18"/>
        <w:szCs w:val="18"/>
      </w:rPr>
      <w:t xml:space="preserve"> Náchod </w:t>
    </w:r>
    <w:r w:rsidRPr="00D95F57">
      <w:rPr>
        <w:rFonts w:asciiTheme="minorHAnsi" w:hAnsiTheme="minorHAnsi" w:cstheme="minorHAnsi"/>
        <w:sz w:val="18"/>
        <w:szCs w:val="18"/>
      </w:rPr>
      <w:tab/>
      <w:t xml:space="preserve">                                                                </w:t>
    </w:r>
    <w:hyperlink r:id="rId2">
      <w:r w:rsidRPr="00D95F57">
        <w:rPr>
          <w:rStyle w:val="Internetovodkaz"/>
          <w:rFonts w:asciiTheme="minorHAnsi" w:hAnsiTheme="minorHAnsi" w:cstheme="minorHAnsi"/>
          <w:sz w:val="18"/>
          <w:szCs w:val="18"/>
        </w:rPr>
        <w:t>www.nemocnicenachod.cz</w:t>
      </w:r>
    </w:hyperlink>
    <w:r w:rsidRPr="00D95F57">
      <w:rPr>
        <w:rFonts w:asciiTheme="minorHAnsi" w:hAnsiTheme="minorHAnsi" w:cstheme="minorHAnsi"/>
        <w:sz w:val="18"/>
        <w:szCs w:val="18"/>
      </w:rPr>
      <w:tab/>
      <w:t xml:space="preserve">                                                                          </w:t>
    </w:r>
    <w:proofErr w:type="spellStart"/>
    <w:r w:rsidRPr="00D95F57">
      <w:rPr>
        <w:rFonts w:asciiTheme="minorHAnsi" w:hAnsiTheme="minorHAnsi" w:cstheme="minorHAnsi"/>
        <w:sz w:val="18"/>
        <w:szCs w:val="18"/>
      </w:rPr>
      <w:t>č.ú</w:t>
    </w:r>
    <w:proofErr w:type="spellEnd"/>
    <w:r w:rsidRPr="00D95F57">
      <w:rPr>
        <w:rFonts w:asciiTheme="minorHAnsi" w:hAnsiTheme="minorHAnsi" w:cstheme="minorHAnsi"/>
        <w:sz w:val="18"/>
        <w:szCs w:val="18"/>
      </w:rPr>
      <w:t>.: 78-8883900227/0100</w:t>
    </w:r>
  </w:p>
  <w:p w14:paraId="00435B75" w14:textId="6C67DF34" w:rsidR="006C6CD8" w:rsidRDefault="006C6CD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EAA55" w14:textId="77777777" w:rsidR="00D72BC2" w:rsidRDefault="00D72BC2">
      <w:pPr>
        <w:spacing w:before="0" w:after="0"/>
      </w:pPr>
      <w:r>
        <w:separator/>
      </w:r>
    </w:p>
  </w:footnote>
  <w:footnote w:type="continuationSeparator" w:id="0">
    <w:p w14:paraId="5337CCAF" w14:textId="77777777" w:rsidR="00D72BC2" w:rsidRDefault="00D72BC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A70B3" w14:textId="77777777" w:rsidR="006C6CD8" w:rsidRDefault="00AA7523">
    <w:pPr>
      <w:pStyle w:val="Zhlav"/>
    </w:pPr>
    <w:r>
      <w:rPr>
        <w:noProof/>
      </w:rPr>
      <w:drawing>
        <wp:inline distT="0" distB="0" distL="0" distR="0" wp14:anchorId="40199C9B" wp14:editId="3199BBE1">
          <wp:extent cx="1810385" cy="886460"/>
          <wp:effectExtent l="0" t="0" r="0" b="0"/>
          <wp:docPr id="1" name="Obrázek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pic:blipFill>
                <pic:spPr>
                  <a:xfrm>
                    <a:off x="0" y="0"/>
                    <a:ext cx="1809720" cy="885960"/>
                  </a:xfrm>
                  <a:prstGeom prst="rect">
                    <a:avLst/>
                  </a:prstGeom>
                  <a:ln w="0">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6170C"/>
    <w:multiLevelType w:val="hybridMultilevel"/>
    <w:tmpl w:val="B6E61598"/>
    <w:lvl w:ilvl="0" w:tplc="562085D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34A2C81"/>
    <w:multiLevelType w:val="hybridMultilevel"/>
    <w:tmpl w:val="1F7C226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7FF5572"/>
    <w:multiLevelType w:val="hybridMultilevel"/>
    <w:tmpl w:val="8BACEC76"/>
    <w:lvl w:ilvl="0" w:tplc="562085D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9B27B89"/>
    <w:multiLevelType w:val="hybridMultilevel"/>
    <w:tmpl w:val="2D80E086"/>
    <w:lvl w:ilvl="0" w:tplc="D9123644">
      <w:numFmt w:val="bullet"/>
      <w:lvlText w:val="•"/>
      <w:lvlJc w:val="left"/>
      <w:pPr>
        <w:ind w:left="1050" w:hanging="690"/>
      </w:pPr>
      <w:rPr>
        <w:rFonts w:ascii="Times New Roman" w:eastAsia="Arial"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AD51599"/>
    <w:multiLevelType w:val="multilevel"/>
    <w:tmpl w:val="961C3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BE3280"/>
    <w:multiLevelType w:val="hybridMultilevel"/>
    <w:tmpl w:val="AA340C76"/>
    <w:lvl w:ilvl="0" w:tplc="2FE01FA6">
      <w:numFmt w:val="bullet"/>
      <w:lvlText w:val="•"/>
      <w:lvlJc w:val="left"/>
      <w:pPr>
        <w:ind w:left="1170" w:hanging="810"/>
      </w:pPr>
      <w:rPr>
        <w:rFonts w:ascii="Times New Roman" w:eastAsia="Arial"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B1749AD"/>
    <w:multiLevelType w:val="multilevel"/>
    <w:tmpl w:val="68AAC12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357167CA"/>
    <w:multiLevelType w:val="multilevel"/>
    <w:tmpl w:val="D9481B0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4CCE51BA"/>
    <w:multiLevelType w:val="hybridMultilevel"/>
    <w:tmpl w:val="3B36DFBC"/>
    <w:lvl w:ilvl="0" w:tplc="562085D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F9D0304"/>
    <w:multiLevelType w:val="hybridMultilevel"/>
    <w:tmpl w:val="C8C82C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420261B"/>
    <w:multiLevelType w:val="multilevel"/>
    <w:tmpl w:val="3D184048"/>
    <w:lvl w:ilvl="0">
      <w:start w:val="1"/>
      <w:numFmt w:val="decimal"/>
      <w:pStyle w:val="Nadpis1"/>
      <w:lvlText w:val="%1."/>
      <w:lvlJc w:val="left"/>
      <w:pPr>
        <w:tabs>
          <w:tab w:val="num" w:pos="720"/>
        </w:tabs>
        <w:ind w:left="360" w:hanging="360"/>
      </w:pPr>
      <w:rPr>
        <w:rFonts w:cs="Times New Roman"/>
      </w:rPr>
    </w:lvl>
    <w:lvl w:ilvl="1">
      <w:start w:val="1"/>
      <w:numFmt w:val="decimal"/>
      <w:pStyle w:val="Nadpis2"/>
      <w:lvlText w:val="%1.%2."/>
      <w:lvlJc w:val="left"/>
      <w:pPr>
        <w:tabs>
          <w:tab w:val="num" w:pos="1440"/>
        </w:tabs>
        <w:ind w:left="792" w:hanging="432"/>
      </w:pPr>
      <w:rPr>
        <w:rFonts w:cs="Times New Roman"/>
      </w:rPr>
    </w:lvl>
    <w:lvl w:ilvl="2">
      <w:start w:val="1"/>
      <w:numFmt w:val="decimal"/>
      <w:pStyle w:val="Nadpis3"/>
      <w:lvlText w:val="%1.%2.%3."/>
      <w:lvlJc w:val="left"/>
      <w:pPr>
        <w:tabs>
          <w:tab w:val="num" w:pos="2160"/>
        </w:tabs>
        <w:ind w:left="1224" w:hanging="504"/>
      </w:pPr>
      <w:rPr>
        <w:rFonts w:cs="Times New Roman"/>
      </w:rPr>
    </w:lvl>
    <w:lvl w:ilvl="3">
      <w:start w:val="1"/>
      <w:numFmt w:val="decimal"/>
      <w:pStyle w:val="Nadpis4"/>
      <w:lvlText w:val="%1.%2.%3.%4."/>
      <w:lvlJc w:val="left"/>
      <w:pPr>
        <w:tabs>
          <w:tab w:val="num" w:pos="2880"/>
        </w:tabs>
        <w:ind w:left="1728" w:hanging="648"/>
      </w:pPr>
      <w:rPr>
        <w:rFonts w:cs="Times New Roman"/>
      </w:rPr>
    </w:lvl>
    <w:lvl w:ilvl="4">
      <w:start w:val="1"/>
      <w:numFmt w:val="decimal"/>
      <w:pStyle w:val="Nadpis5"/>
      <w:lvlText w:val="%1.%2.%3.%4.%5."/>
      <w:lvlJc w:val="left"/>
      <w:pPr>
        <w:tabs>
          <w:tab w:val="num" w:pos="3600"/>
        </w:tabs>
        <w:ind w:left="2232" w:hanging="792"/>
      </w:pPr>
      <w:rPr>
        <w:rFonts w:cs="Times New Roman"/>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620A61A0"/>
    <w:multiLevelType w:val="hybridMultilevel"/>
    <w:tmpl w:val="F07C6A50"/>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2" w15:restartNumberingAfterBreak="0">
    <w:nsid w:val="65302608"/>
    <w:multiLevelType w:val="multilevel"/>
    <w:tmpl w:val="5D1C8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7B6697"/>
    <w:multiLevelType w:val="hybridMultilevel"/>
    <w:tmpl w:val="BD0E443A"/>
    <w:lvl w:ilvl="0" w:tplc="A46E8402">
      <w:numFmt w:val="bullet"/>
      <w:lvlText w:val="•"/>
      <w:lvlJc w:val="left"/>
      <w:pPr>
        <w:ind w:left="1005" w:hanging="645"/>
      </w:pPr>
      <w:rPr>
        <w:rFonts w:ascii="Times New Roman" w:eastAsia="Arial"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138182918">
    <w:abstractNumId w:val="10"/>
  </w:num>
  <w:num w:numId="2" w16cid:durableId="1566986901">
    <w:abstractNumId w:val="6"/>
  </w:num>
  <w:num w:numId="3" w16cid:durableId="405104528">
    <w:abstractNumId w:val="7"/>
  </w:num>
  <w:num w:numId="4" w16cid:durableId="530145379">
    <w:abstractNumId w:val="9"/>
  </w:num>
  <w:num w:numId="5" w16cid:durableId="1437673534">
    <w:abstractNumId w:val="11"/>
  </w:num>
  <w:num w:numId="6" w16cid:durableId="731316562">
    <w:abstractNumId w:val="1"/>
  </w:num>
  <w:num w:numId="7" w16cid:durableId="1205406038">
    <w:abstractNumId w:val="12"/>
  </w:num>
  <w:num w:numId="8" w16cid:durableId="441459348">
    <w:abstractNumId w:val="4"/>
  </w:num>
  <w:num w:numId="9" w16cid:durableId="218562868">
    <w:abstractNumId w:val="8"/>
  </w:num>
  <w:num w:numId="10" w16cid:durableId="993527901">
    <w:abstractNumId w:val="5"/>
  </w:num>
  <w:num w:numId="11" w16cid:durableId="2107185309">
    <w:abstractNumId w:val="0"/>
  </w:num>
  <w:num w:numId="12" w16cid:durableId="1972050994">
    <w:abstractNumId w:val="3"/>
  </w:num>
  <w:num w:numId="13" w16cid:durableId="1300187975">
    <w:abstractNumId w:val="2"/>
  </w:num>
  <w:num w:numId="14" w16cid:durableId="14317048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autoHyphenation/>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CD8"/>
    <w:rsid w:val="00033EE9"/>
    <w:rsid w:val="00045F2C"/>
    <w:rsid w:val="000A082E"/>
    <w:rsid w:val="00131BE3"/>
    <w:rsid w:val="0014505A"/>
    <w:rsid w:val="00147111"/>
    <w:rsid w:val="001520A9"/>
    <w:rsid w:val="0017546F"/>
    <w:rsid w:val="00175A7A"/>
    <w:rsid w:val="001A5ED6"/>
    <w:rsid w:val="001C56F3"/>
    <w:rsid w:val="001E5F3A"/>
    <w:rsid w:val="00266A72"/>
    <w:rsid w:val="00311F92"/>
    <w:rsid w:val="0033704F"/>
    <w:rsid w:val="00351311"/>
    <w:rsid w:val="003A5795"/>
    <w:rsid w:val="003C121F"/>
    <w:rsid w:val="003F7581"/>
    <w:rsid w:val="00404E38"/>
    <w:rsid w:val="004263DA"/>
    <w:rsid w:val="00440AF3"/>
    <w:rsid w:val="004677B7"/>
    <w:rsid w:val="00475554"/>
    <w:rsid w:val="004C3529"/>
    <w:rsid w:val="004C6BB7"/>
    <w:rsid w:val="004E2C26"/>
    <w:rsid w:val="00533065"/>
    <w:rsid w:val="00553127"/>
    <w:rsid w:val="005567EA"/>
    <w:rsid w:val="005A52E0"/>
    <w:rsid w:val="005A6C9C"/>
    <w:rsid w:val="005E0516"/>
    <w:rsid w:val="00615E57"/>
    <w:rsid w:val="006234EB"/>
    <w:rsid w:val="006320A0"/>
    <w:rsid w:val="006372AF"/>
    <w:rsid w:val="006548D2"/>
    <w:rsid w:val="00665FED"/>
    <w:rsid w:val="006C6CD8"/>
    <w:rsid w:val="00730BC9"/>
    <w:rsid w:val="00770436"/>
    <w:rsid w:val="00784C10"/>
    <w:rsid w:val="007F13A6"/>
    <w:rsid w:val="00805E69"/>
    <w:rsid w:val="00833AF5"/>
    <w:rsid w:val="00840CED"/>
    <w:rsid w:val="008833CE"/>
    <w:rsid w:val="008C6401"/>
    <w:rsid w:val="009123E8"/>
    <w:rsid w:val="009E7645"/>
    <w:rsid w:val="00A11E5E"/>
    <w:rsid w:val="00A21BFB"/>
    <w:rsid w:val="00A565C0"/>
    <w:rsid w:val="00AA479A"/>
    <w:rsid w:val="00AA7523"/>
    <w:rsid w:val="00AE30CB"/>
    <w:rsid w:val="00AF3615"/>
    <w:rsid w:val="00B7333A"/>
    <w:rsid w:val="00BB6E8F"/>
    <w:rsid w:val="00D27E64"/>
    <w:rsid w:val="00D72BC2"/>
    <w:rsid w:val="00D95F57"/>
    <w:rsid w:val="00DC3CEF"/>
    <w:rsid w:val="00E35034"/>
    <w:rsid w:val="00E5717C"/>
    <w:rsid w:val="00E655F7"/>
    <w:rsid w:val="00E84136"/>
    <w:rsid w:val="00E9572E"/>
    <w:rsid w:val="00EA0808"/>
    <w:rsid w:val="00EB5DAB"/>
    <w:rsid w:val="00F22015"/>
    <w:rsid w:val="00F52575"/>
    <w:rsid w:val="00F71248"/>
    <w:rsid w:val="00F92FD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63FF118"/>
  <w15:docId w15:val="{80AA6C66-2C03-4EB5-BABE-5613B296D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before="100" w:after="100"/>
    </w:pPr>
    <w:rPr>
      <w:rFonts w:ascii="Times New Roman" w:eastAsia="Arial" w:hAnsi="Times New Roman" w:cs="Courier New"/>
      <w:sz w:val="24"/>
      <w:szCs w:val="24"/>
    </w:rPr>
  </w:style>
  <w:style w:type="paragraph" w:styleId="Nadpis1">
    <w:name w:val="heading 1"/>
    <w:basedOn w:val="Normln"/>
    <w:next w:val="Normln"/>
    <w:link w:val="Nadpis1Char"/>
    <w:uiPriority w:val="99"/>
    <w:qFormat/>
    <w:rsid w:val="001D6E90"/>
    <w:pPr>
      <w:keepNext/>
      <w:numPr>
        <w:numId w:val="1"/>
      </w:numPr>
      <w:outlineLvl w:val="0"/>
    </w:pPr>
    <w:rPr>
      <w:b/>
      <w:sz w:val="28"/>
      <w:szCs w:val="20"/>
    </w:rPr>
  </w:style>
  <w:style w:type="paragraph" w:styleId="Nadpis2">
    <w:name w:val="heading 2"/>
    <w:basedOn w:val="Normln"/>
    <w:next w:val="Normln"/>
    <w:link w:val="Nadpis2Char"/>
    <w:uiPriority w:val="99"/>
    <w:qFormat/>
    <w:rsid w:val="001D6E90"/>
    <w:pPr>
      <w:keepNext/>
      <w:numPr>
        <w:ilvl w:val="1"/>
        <w:numId w:val="1"/>
      </w:numPr>
      <w:outlineLvl w:val="1"/>
    </w:pPr>
    <w:rPr>
      <w:b/>
      <w:bCs/>
      <w:szCs w:val="20"/>
    </w:rPr>
  </w:style>
  <w:style w:type="paragraph" w:styleId="Nadpis3">
    <w:name w:val="heading 3"/>
    <w:basedOn w:val="Normln"/>
    <w:next w:val="Normln"/>
    <w:link w:val="Nadpis3Char"/>
    <w:uiPriority w:val="99"/>
    <w:qFormat/>
    <w:rsid w:val="001D6E90"/>
    <w:pPr>
      <w:keepNext/>
      <w:numPr>
        <w:ilvl w:val="2"/>
        <w:numId w:val="1"/>
      </w:numPr>
      <w:ind w:left="1225" w:hanging="505"/>
      <w:outlineLvl w:val="2"/>
    </w:pPr>
    <w:rPr>
      <w:rFonts w:cs="Arial"/>
      <w:b/>
      <w:bCs/>
      <w:szCs w:val="26"/>
    </w:rPr>
  </w:style>
  <w:style w:type="paragraph" w:styleId="Nadpis4">
    <w:name w:val="heading 4"/>
    <w:basedOn w:val="Normln"/>
    <w:next w:val="Normln"/>
    <w:link w:val="Nadpis4Char"/>
    <w:uiPriority w:val="99"/>
    <w:qFormat/>
    <w:rsid w:val="001D6E90"/>
    <w:pPr>
      <w:keepNext/>
      <w:numPr>
        <w:ilvl w:val="3"/>
        <w:numId w:val="1"/>
      </w:numPr>
      <w:spacing w:before="240" w:after="60"/>
      <w:outlineLvl w:val="3"/>
    </w:pPr>
    <w:rPr>
      <w:b/>
      <w:bCs/>
      <w:szCs w:val="28"/>
    </w:rPr>
  </w:style>
  <w:style w:type="paragraph" w:styleId="Nadpis5">
    <w:name w:val="heading 5"/>
    <w:basedOn w:val="Normln"/>
    <w:next w:val="Normln"/>
    <w:link w:val="Nadpis5Char"/>
    <w:uiPriority w:val="99"/>
    <w:qFormat/>
    <w:rsid w:val="001D6E90"/>
    <w:pPr>
      <w:numPr>
        <w:ilvl w:val="4"/>
        <w:numId w:val="1"/>
      </w:num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qFormat/>
    <w:locked/>
    <w:rsid w:val="001D6E90"/>
    <w:rPr>
      <w:rFonts w:ascii="Times New Roman" w:hAnsi="Times New Roman" w:cs="Times New Roman"/>
      <w:b/>
      <w:sz w:val="20"/>
      <w:szCs w:val="20"/>
      <w:lang w:eastAsia="cs-CZ"/>
    </w:rPr>
  </w:style>
  <w:style w:type="character" w:customStyle="1" w:styleId="Nadpis2Char">
    <w:name w:val="Nadpis 2 Char"/>
    <w:basedOn w:val="Standardnpsmoodstavce"/>
    <w:link w:val="Nadpis2"/>
    <w:uiPriority w:val="99"/>
    <w:semiHidden/>
    <w:qFormat/>
    <w:locked/>
    <w:rsid w:val="001D6E90"/>
    <w:rPr>
      <w:rFonts w:ascii="Times New Roman" w:hAnsi="Times New Roman" w:cs="Times New Roman"/>
      <w:b/>
      <w:bCs/>
      <w:sz w:val="20"/>
      <w:szCs w:val="20"/>
      <w:lang w:eastAsia="cs-CZ"/>
    </w:rPr>
  </w:style>
  <w:style w:type="character" w:customStyle="1" w:styleId="Nadpis3Char">
    <w:name w:val="Nadpis 3 Char"/>
    <w:basedOn w:val="Standardnpsmoodstavce"/>
    <w:link w:val="Nadpis3"/>
    <w:uiPriority w:val="99"/>
    <w:semiHidden/>
    <w:qFormat/>
    <w:locked/>
    <w:rsid w:val="001D6E90"/>
    <w:rPr>
      <w:rFonts w:ascii="Times New Roman" w:hAnsi="Times New Roman" w:cs="Arial"/>
      <w:b/>
      <w:bCs/>
      <w:sz w:val="26"/>
      <w:szCs w:val="26"/>
      <w:lang w:eastAsia="cs-CZ"/>
    </w:rPr>
  </w:style>
  <w:style w:type="character" w:customStyle="1" w:styleId="Nadpis4Char">
    <w:name w:val="Nadpis 4 Char"/>
    <w:basedOn w:val="Standardnpsmoodstavce"/>
    <w:link w:val="Nadpis4"/>
    <w:uiPriority w:val="99"/>
    <w:semiHidden/>
    <w:qFormat/>
    <w:locked/>
    <w:rsid w:val="001D6E90"/>
    <w:rPr>
      <w:rFonts w:ascii="Times New Roman" w:hAnsi="Times New Roman" w:cs="Times New Roman"/>
      <w:b/>
      <w:bCs/>
      <w:sz w:val="28"/>
      <w:szCs w:val="28"/>
      <w:lang w:eastAsia="cs-CZ"/>
    </w:rPr>
  </w:style>
  <w:style w:type="character" w:customStyle="1" w:styleId="Nadpis5Char">
    <w:name w:val="Nadpis 5 Char"/>
    <w:basedOn w:val="Standardnpsmoodstavce"/>
    <w:link w:val="Nadpis5"/>
    <w:uiPriority w:val="99"/>
    <w:semiHidden/>
    <w:qFormat/>
    <w:locked/>
    <w:rsid w:val="001D6E90"/>
    <w:rPr>
      <w:rFonts w:ascii="Times New Roman" w:hAnsi="Times New Roman" w:cs="Times New Roman"/>
      <w:b/>
      <w:bCs/>
      <w:i/>
      <w:iCs/>
      <w:sz w:val="26"/>
      <w:szCs w:val="26"/>
      <w:lang w:eastAsia="cs-CZ"/>
    </w:rPr>
  </w:style>
  <w:style w:type="character" w:customStyle="1" w:styleId="ZkladntextChar">
    <w:name w:val="Základní text Char"/>
    <w:basedOn w:val="Standardnpsmoodstavce"/>
    <w:link w:val="Zkladntext"/>
    <w:uiPriority w:val="99"/>
    <w:qFormat/>
    <w:locked/>
    <w:rsid w:val="001D6E90"/>
    <w:rPr>
      <w:rFonts w:ascii="TimesNewRomanPS" w:hAnsi="TimesNewRomanPS" w:cs="Times New Roman"/>
      <w:sz w:val="20"/>
      <w:szCs w:val="20"/>
      <w:lang w:eastAsia="cs-CZ"/>
    </w:rPr>
  </w:style>
  <w:style w:type="character" w:customStyle="1" w:styleId="TextbublinyChar">
    <w:name w:val="Text bubliny Char"/>
    <w:basedOn w:val="Standardnpsmoodstavce"/>
    <w:link w:val="Textbubliny"/>
    <w:uiPriority w:val="99"/>
    <w:semiHidden/>
    <w:qFormat/>
    <w:locked/>
    <w:rsid w:val="001E22CF"/>
    <w:rPr>
      <w:rFonts w:ascii="Tahoma" w:hAnsi="Tahoma" w:cs="Tahoma"/>
      <w:sz w:val="16"/>
      <w:szCs w:val="16"/>
      <w:lang w:eastAsia="cs-CZ"/>
    </w:rPr>
  </w:style>
  <w:style w:type="character" w:customStyle="1" w:styleId="Zkladntext3Char">
    <w:name w:val="Základní text 3 Char"/>
    <w:basedOn w:val="Standardnpsmoodstavce"/>
    <w:link w:val="Zkladntext3"/>
    <w:uiPriority w:val="99"/>
    <w:qFormat/>
    <w:locked/>
    <w:rsid w:val="002339CA"/>
    <w:rPr>
      <w:rFonts w:ascii="Times New Roman" w:hAnsi="Times New Roman" w:cs="Times New Roman"/>
      <w:sz w:val="16"/>
      <w:szCs w:val="16"/>
      <w:lang w:eastAsia="cs-CZ"/>
    </w:rPr>
  </w:style>
  <w:style w:type="character" w:customStyle="1" w:styleId="Internetovodkaz">
    <w:name w:val="Internetový odkaz"/>
    <w:basedOn w:val="Standardnpsmoodstavce"/>
    <w:uiPriority w:val="99"/>
    <w:rsid w:val="005A106A"/>
    <w:rPr>
      <w:rFonts w:cs="Times New Roman"/>
      <w:color w:val="0563C1"/>
      <w:u w:val="single"/>
    </w:rPr>
  </w:style>
  <w:style w:type="character" w:customStyle="1" w:styleId="ZhlavChar">
    <w:name w:val="Záhlaví Char"/>
    <w:basedOn w:val="Standardnpsmoodstavce"/>
    <w:link w:val="Zhlav"/>
    <w:uiPriority w:val="99"/>
    <w:qFormat/>
    <w:locked/>
    <w:rsid w:val="005F2FC9"/>
    <w:rPr>
      <w:rFonts w:ascii="Times New Roman" w:hAnsi="Times New Roman" w:cs="Times New Roman"/>
      <w:sz w:val="24"/>
      <w:szCs w:val="24"/>
      <w:lang w:eastAsia="cs-CZ"/>
    </w:rPr>
  </w:style>
  <w:style w:type="character" w:customStyle="1" w:styleId="ZpatChar">
    <w:name w:val="Zápatí Char"/>
    <w:basedOn w:val="Standardnpsmoodstavce"/>
    <w:link w:val="Zpat"/>
    <w:uiPriority w:val="99"/>
    <w:qFormat/>
    <w:locked/>
    <w:rsid w:val="005F2FC9"/>
    <w:rPr>
      <w:rFonts w:ascii="Times New Roman" w:hAnsi="Times New Roman" w:cs="Times New Roman"/>
      <w:sz w:val="24"/>
      <w:szCs w:val="24"/>
      <w:lang w:eastAsia="cs-CZ"/>
    </w:rPr>
  </w:style>
  <w:style w:type="character" w:customStyle="1" w:styleId="RozloendokumentuChar">
    <w:name w:val="Rozložení dokumentu Char"/>
    <w:basedOn w:val="Standardnpsmoodstavce"/>
    <w:link w:val="Rozloendokumentu"/>
    <w:uiPriority w:val="99"/>
    <w:semiHidden/>
    <w:qFormat/>
    <w:locked/>
    <w:rsid w:val="00FE1E85"/>
    <w:rPr>
      <w:rFonts w:ascii="Times New Roman" w:hAnsi="Times New Roman" w:cs="Times New Roman"/>
      <w:sz w:val="2"/>
    </w:rPr>
  </w:style>
  <w:style w:type="character" w:customStyle="1" w:styleId="CITE">
    <w:name w:val="CITE"/>
    <w:qFormat/>
    <w:rPr>
      <w:i/>
    </w:rPr>
  </w:style>
  <w:style w:type="character" w:customStyle="1" w:styleId="CODE">
    <w:name w:val="CODE"/>
    <w:qFormat/>
    <w:rPr>
      <w:rFonts w:ascii="Courier New" w:hAnsi="Courier New"/>
      <w:sz w:val="20"/>
    </w:rPr>
  </w:style>
  <w:style w:type="character" w:customStyle="1" w:styleId="Keyboard">
    <w:name w:val="Keyboard"/>
    <w:qFormat/>
    <w:rPr>
      <w:rFonts w:ascii="Courier New" w:hAnsi="Courier New"/>
      <w:b/>
      <w:sz w:val="20"/>
    </w:rPr>
  </w:style>
  <w:style w:type="character" w:customStyle="1" w:styleId="Sample">
    <w:name w:val="Sample"/>
    <w:qFormat/>
    <w:rPr>
      <w:rFonts w:ascii="Courier New" w:hAnsi="Courier New"/>
    </w:rPr>
  </w:style>
  <w:style w:type="character" w:styleId="Siln">
    <w:name w:val="Strong"/>
    <w:uiPriority w:val="22"/>
    <w:qFormat/>
    <w:rPr>
      <w:b/>
    </w:rPr>
  </w:style>
  <w:style w:type="character" w:customStyle="1" w:styleId="Typewriter">
    <w:name w:val="Typewriter"/>
    <w:qFormat/>
    <w:rPr>
      <w:rFonts w:ascii="Courier New" w:hAnsi="Courier New"/>
      <w:sz w:val="20"/>
    </w:rPr>
  </w:style>
  <w:style w:type="character" w:customStyle="1" w:styleId="HTMLMarkup">
    <w:name w:val="HTML Markup"/>
    <w:qFormat/>
    <w:rPr>
      <w:vanish/>
      <w:color w:val="FF0000"/>
    </w:rPr>
  </w:style>
  <w:style w:type="character" w:customStyle="1" w:styleId="Comment">
    <w:name w:val="Comment"/>
    <w:qFormat/>
    <w:rPr>
      <w:vanish/>
    </w:rPr>
  </w:style>
  <w:style w:type="paragraph" w:customStyle="1" w:styleId="Nadpis">
    <w:name w:val="Nadpis"/>
    <w:basedOn w:val="Normln"/>
    <w:next w:val="Zkladntext"/>
    <w:qFormat/>
    <w:pPr>
      <w:keepNext/>
      <w:spacing w:before="240" w:after="120"/>
    </w:pPr>
    <w:rPr>
      <w:rFonts w:ascii="Liberation Sans" w:eastAsia="Microsoft YaHei" w:hAnsi="Liberation Sans" w:cs="Mangal"/>
      <w:sz w:val="28"/>
      <w:szCs w:val="28"/>
    </w:rPr>
  </w:style>
  <w:style w:type="paragraph" w:styleId="Zkladntext">
    <w:name w:val="Body Text"/>
    <w:basedOn w:val="Normln"/>
    <w:link w:val="ZkladntextChar"/>
    <w:uiPriority w:val="99"/>
    <w:rsid w:val="001D6E90"/>
    <w:pPr>
      <w:spacing w:line="276" w:lineRule="auto"/>
    </w:pPr>
    <w:rPr>
      <w:rFonts w:ascii="TimesNewRomanPS" w:hAnsi="TimesNewRomanPS"/>
      <w:szCs w:val="20"/>
    </w:r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rPr>
  </w:style>
  <w:style w:type="paragraph" w:customStyle="1" w:styleId="Rejstk">
    <w:name w:val="Rejstřík"/>
    <w:basedOn w:val="Normln"/>
    <w:qFormat/>
    <w:pPr>
      <w:suppressLineNumbers/>
    </w:pPr>
    <w:rPr>
      <w:rFonts w:cs="Mangal"/>
    </w:rPr>
  </w:style>
  <w:style w:type="paragraph" w:styleId="Odstavecseseznamem">
    <w:name w:val="List Paragraph"/>
    <w:basedOn w:val="Normln"/>
    <w:uiPriority w:val="99"/>
    <w:qFormat/>
    <w:rsid w:val="005D55A1"/>
    <w:pPr>
      <w:spacing w:before="0" w:after="0"/>
      <w:ind w:left="720"/>
      <w:contextualSpacing/>
    </w:pPr>
  </w:style>
  <w:style w:type="paragraph" w:styleId="Textbubliny">
    <w:name w:val="Balloon Text"/>
    <w:basedOn w:val="Normln"/>
    <w:link w:val="TextbublinyChar"/>
    <w:uiPriority w:val="99"/>
    <w:semiHidden/>
    <w:qFormat/>
    <w:rsid w:val="001E22CF"/>
    <w:rPr>
      <w:rFonts w:ascii="Tahoma" w:hAnsi="Tahoma" w:cs="Tahoma"/>
      <w:sz w:val="16"/>
      <w:szCs w:val="16"/>
    </w:rPr>
  </w:style>
  <w:style w:type="paragraph" w:styleId="Zkladntext3">
    <w:name w:val="Body Text 3"/>
    <w:basedOn w:val="Normln"/>
    <w:link w:val="Zkladntext3Char"/>
    <w:uiPriority w:val="99"/>
    <w:qFormat/>
    <w:rsid w:val="002339CA"/>
    <w:pPr>
      <w:spacing w:before="0" w:after="120"/>
    </w:pPr>
    <w:rPr>
      <w:sz w:val="16"/>
      <w:szCs w:val="16"/>
    </w:rPr>
  </w:style>
  <w:style w:type="paragraph" w:customStyle="1" w:styleId="Default">
    <w:name w:val="Default"/>
    <w:uiPriority w:val="99"/>
    <w:qFormat/>
    <w:rsid w:val="002339CA"/>
    <w:rPr>
      <w:rFonts w:cs="Calibri"/>
      <w:color w:val="000000"/>
      <w:sz w:val="24"/>
      <w:szCs w:val="24"/>
      <w:lang w:eastAsia="en-US"/>
    </w:rPr>
  </w:style>
  <w:style w:type="paragraph" w:customStyle="1" w:styleId="Zhlavazpat">
    <w:name w:val="Záhlaví a zápatí"/>
    <w:basedOn w:val="Normln"/>
    <w:qFormat/>
  </w:style>
  <w:style w:type="paragraph" w:styleId="Zhlav">
    <w:name w:val="header"/>
    <w:basedOn w:val="Normln"/>
    <w:link w:val="ZhlavChar"/>
    <w:uiPriority w:val="99"/>
    <w:rsid w:val="005F2FC9"/>
    <w:pPr>
      <w:tabs>
        <w:tab w:val="center" w:pos="4536"/>
        <w:tab w:val="right" w:pos="9072"/>
      </w:tabs>
    </w:pPr>
  </w:style>
  <w:style w:type="paragraph" w:styleId="Zpat">
    <w:name w:val="footer"/>
    <w:basedOn w:val="Normln"/>
    <w:link w:val="ZpatChar"/>
    <w:uiPriority w:val="99"/>
    <w:rsid w:val="005F2FC9"/>
    <w:pPr>
      <w:tabs>
        <w:tab w:val="center" w:pos="4536"/>
        <w:tab w:val="right" w:pos="9072"/>
      </w:tabs>
    </w:pPr>
  </w:style>
  <w:style w:type="paragraph" w:styleId="Rozloendokumentu">
    <w:name w:val="Document Map"/>
    <w:basedOn w:val="Normln"/>
    <w:link w:val="RozloendokumentuChar"/>
    <w:uiPriority w:val="99"/>
    <w:semiHidden/>
    <w:qFormat/>
    <w:rsid w:val="00F41F75"/>
    <w:pPr>
      <w:shd w:val="clear" w:color="auto" w:fill="000080"/>
    </w:pPr>
    <w:rPr>
      <w:rFonts w:ascii="Tahoma" w:hAnsi="Tahoma" w:cs="Tahoma"/>
      <w:sz w:val="20"/>
      <w:szCs w:val="20"/>
    </w:rPr>
  </w:style>
  <w:style w:type="paragraph" w:customStyle="1" w:styleId="DefinitionTerm">
    <w:name w:val="Definition Term"/>
    <w:basedOn w:val="Normln"/>
    <w:qFormat/>
  </w:style>
  <w:style w:type="paragraph" w:customStyle="1" w:styleId="DefinitionList">
    <w:name w:val="Definition List"/>
    <w:basedOn w:val="Normln"/>
    <w:qFormat/>
    <w:pPr>
      <w:ind w:left="360"/>
    </w:pPr>
  </w:style>
  <w:style w:type="paragraph" w:customStyle="1" w:styleId="H1">
    <w:name w:val="H1"/>
    <w:basedOn w:val="Normln"/>
    <w:qFormat/>
    <w:pPr>
      <w:keepNext/>
      <w:outlineLvl w:val="1"/>
    </w:pPr>
    <w:rPr>
      <w:b/>
      <w:kern w:val="2"/>
      <w:sz w:val="48"/>
    </w:rPr>
  </w:style>
  <w:style w:type="paragraph" w:customStyle="1" w:styleId="H2">
    <w:name w:val="H2"/>
    <w:basedOn w:val="Normln"/>
    <w:qFormat/>
    <w:pPr>
      <w:keepNext/>
      <w:outlineLvl w:val="2"/>
    </w:pPr>
    <w:rPr>
      <w:b/>
      <w:sz w:val="36"/>
    </w:rPr>
  </w:style>
  <w:style w:type="paragraph" w:customStyle="1" w:styleId="H3">
    <w:name w:val="H3"/>
    <w:basedOn w:val="Normln"/>
    <w:qFormat/>
    <w:pPr>
      <w:keepNext/>
      <w:outlineLvl w:val="3"/>
    </w:pPr>
    <w:rPr>
      <w:b/>
      <w:sz w:val="28"/>
    </w:rPr>
  </w:style>
  <w:style w:type="paragraph" w:customStyle="1" w:styleId="H4">
    <w:name w:val="H4"/>
    <w:basedOn w:val="Normln"/>
    <w:qFormat/>
    <w:pPr>
      <w:keepNext/>
      <w:outlineLvl w:val="4"/>
    </w:pPr>
    <w:rPr>
      <w:b/>
    </w:rPr>
  </w:style>
  <w:style w:type="paragraph" w:customStyle="1" w:styleId="H5">
    <w:name w:val="H5"/>
    <w:basedOn w:val="Normln"/>
    <w:qFormat/>
    <w:pPr>
      <w:keepNext/>
      <w:outlineLvl w:val="5"/>
    </w:pPr>
    <w:rPr>
      <w:b/>
      <w:sz w:val="20"/>
    </w:rPr>
  </w:style>
  <w:style w:type="paragraph" w:customStyle="1" w:styleId="H6">
    <w:name w:val="H6"/>
    <w:basedOn w:val="Normln"/>
    <w:qFormat/>
    <w:pPr>
      <w:keepNext/>
      <w:outlineLvl w:val="6"/>
    </w:pPr>
    <w:rPr>
      <w:b/>
      <w:sz w:val="16"/>
    </w:rPr>
  </w:style>
  <w:style w:type="paragraph" w:customStyle="1" w:styleId="Address">
    <w:name w:val="Address"/>
    <w:basedOn w:val="Normln"/>
    <w:qFormat/>
    <w:rPr>
      <w:i/>
    </w:rPr>
  </w:style>
  <w:style w:type="paragraph" w:customStyle="1" w:styleId="Blockquote">
    <w:name w:val="Blockquote"/>
    <w:basedOn w:val="Normln"/>
    <w:qFormat/>
    <w:pPr>
      <w:ind w:left="360" w:right="360"/>
    </w:pPr>
  </w:style>
  <w:style w:type="paragraph" w:customStyle="1" w:styleId="Preformatted">
    <w:name w:val="Preformatted"/>
    <w:basedOn w:val="Normln"/>
    <w:qFormat/>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customStyle="1" w:styleId="z-BottomofForm">
    <w:name w:val="z-Bottom of Form"/>
    <w:qFormat/>
    <w:pPr>
      <w:pBdr>
        <w:top w:val="double" w:sz="2" w:space="0" w:color="000000"/>
      </w:pBdr>
      <w:jc w:val="center"/>
    </w:pPr>
    <w:rPr>
      <w:rFonts w:ascii="Arial" w:eastAsia="Arial" w:hAnsi="Arial" w:cs="Courier New"/>
      <w:vanish/>
      <w:sz w:val="16"/>
      <w:szCs w:val="24"/>
    </w:rPr>
  </w:style>
  <w:style w:type="paragraph" w:customStyle="1" w:styleId="z-TopofForm">
    <w:name w:val="z-Top of Form"/>
    <w:qFormat/>
    <w:pPr>
      <w:pBdr>
        <w:bottom w:val="double" w:sz="2" w:space="0" w:color="000000"/>
      </w:pBdr>
      <w:jc w:val="center"/>
    </w:pPr>
    <w:rPr>
      <w:rFonts w:ascii="Arial" w:eastAsia="Arial" w:hAnsi="Arial" w:cs="Courier New"/>
      <w:vanish/>
      <w:sz w:val="16"/>
      <w:szCs w:val="24"/>
    </w:rPr>
  </w:style>
  <w:style w:type="table" w:styleId="Mkatabulky">
    <w:name w:val="Table Grid"/>
    <w:basedOn w:val="Normlntabulka"/>
    <w:uiPriority w:val="99"/>
    <w:rsid w:val="0089415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5A52E0"/>
    <w:rPr>
      <w:sz w:val="16"/>
      <w:szCs w:val="16"/>
    </w:rPr>
  </w:style>
  <w:style w:type="paragraph" w:styleId="Textkomente">
    <w:name w:val="annotation text"/>
    <w:basedOn w:val="Normln"/>
    <w:link w:val="TextkomenteChar"/>
    <w:uiPriority w:val="99"/>
    <w:unhideWhenUsed/>
    <w:rsid w:val="005A52E0"/>
    <w:rPr>
      <w:sz w:val="20"/>
      <w:szCs w:val="20"/>
    </w:rPr>
  </w:style>
  <w:style w:type="character" w:customStyle="1" w:styleId="TextkomenteChar">
    <w:name w:val="Text komentáře Char"/>
    <w:basedOn w:val="Standardnpsmoodstavce"/>
    <w:link w:val="Textkomente"/>
    <w:uiPriority w:val="99"/>
    <w:rsid w:val="005A52E0"/>
    <w:rPr>
      <w:rFonts w:ascii="Times New Roman" w:eastAsia="Arial" w:hAnsi="Times New Roman" w:cs="Courier New"/>
      <w:sz w:val="20"/>
      <w:szCs w:val="20"/>
    </w:rPr>
  </w:style>
  <w:style w:type="paragraph" w:styleId="Pedmtkomente">
    <w:name w:val="annotation subject"/>
    <w:basedOn w:val="Textkomente"/>
    <w:next w:val="Textkomente"/>
    <w:link w:val="PedmtkomenteChar"/>
    <w:uiPriority w:val="99"/>
    <w:semiHidden/>
    <w:unhideWhenUsed/>
    <w:rsid w:val="005A52E0"/>
    <w:rPr>
      <w:b/>
      <w:bCs/>
    </w:rPr>
  </w:style>
  <w:style w:type="character" w:customStyle="1" w:styleId="PedmtkomenteChar">
    <w:name w:val="Předmět komentáře Char"/>
    <w:basedOn w:val="TextkomenteChar"/>
    <w:link w:val="Pedmtkomente"/>
    <w:uiPriority w:val="99"/>
    <w:semiHidden/>
    <w:rsid w:val="005A52E0"/>
    <w:rPr>
      <w:rFonts w:ascii="Times New Roman" w:eastAsia="Arial" w:hAnsi="Times New Roman" w:cs="Courier New"/>
      <w:b/>
      <w:bCs/>
      <w:sz w:val="20"/>
      <w:szCs w:val="20"/>
    </w:rPr>
  </w:style>
  <w:style w:type="paragraph" w:styleId="Normlnweb">
    <w:name w:val="Normal (Web)"/>
    <w:basedOn w:val="Normln"/>
    <w:uiPriority w:val="99"/>
    <w:semiHidden/>
    <w:unhideWhenUsed/>
    <w:rsid w:val="003F7581"/>
    <w:pPr>
      <w:suppressAutoHyphens w:val="0"/>
      <w:spacing w:beforeAutospacing="1" w:afterAutospacing="1"/>
    </w:pPr>
    <w:rPr>
      <w:rFonts w:eastAsia="Times New Roman" w:cs="Times New Roman"/>
    </w:rPr>
  </w:style>
  <w:style w:type="paragraph" w:styleId="Revize">
    <w:name w:val="Revision"/>
    <w:hidden/>
    <w:uiPriority w:val="99"/>
    <w:semiHidden/>
    <w:rsid w:val="00533065"/>
    <w:pPr>
      <w:suppressAutoHyphens w:val="0"/>
    </w:pPr>
    <w:rPr>
      <w:rFonts w:ascii="Times New Roman" w:eastAsia="Arial" w:hAnsi="Times New Roman"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821092">
      <w:bodyDiv w:val="1"/>
      <w:marLeft w:val="0"/>
      <w:marRight w:val="0"/>
      <w:marTop w:val="0"/>
      <w:marBottom w:val="0"/>
      <w:divBdr>
        <w:top w:val="none" w:sz="0" w:space="0" w:color="auto"/>
        <w:left w:val="none" w:sz="0" w:space="0" w:color="auto"/>
        <w:bottom w:val="none" w:sz="0" w:space="0" w:color="auto"/>
        <w:right w:val="none" w:sz="0" w:space="0" w:color="auto"/>
      </w:divBdr>
    </w:div>
    <w:div w:id="1271595333">
      <w:bodyDiv w:val="1"/>
      <w:marLeft w:val="0"/>
      <w:marRight w:val="0"/>
      <w:marTop w:val="0"/>
      <w:marBottom w:val="0"/>
      <w:divBdr>
        <w:top w:val="none" w:sz="0" w:space="0" w:color="auto"/>
        <w:left w:val="none" w:sz="0" w:space="0" w:color="auto"/>
        <w:bottom w:val="none" w:sz="0" w:space="0" w:color="auto"/>
        <w:right w:val="none" w:sz="0" w:space="0" w:color="auto"/>
      </w:divBdr>
      <w:divsChild>
        <w:div w:id="2074226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2622651">
      <w:bodyDiv w:val="1"/>
      <w:marLeft w:val="0"/>
      <w:marRight w:val="0"/>
      <w:marTop w:val="0"/>
      <w:marBottom w:val="0"/>
      <w:divBdr>
        <w:top w:val="none" w:sz="0" w:space="0" w:color="auto"/>
        <w:left w:val="none" w:sz="0" w:space="0" w:color="auto"/>
        <w:bottom w:val="none" w:sz="0" w:space="0" w:color="auto"/>
        <w:right w:val="none" w:sz="0" w:space="0" w:color="auto"/>
      </w:divBdr>
      <w:divsChild>
        <w:div w:id="1467238220">
          <w:marLeft w:val="0"/>
          <w:marRight w:val="0"/>
          <w:marTop w:val="0"/>
          <w:marBottom w:val="0"/>
          <w:divBdr>
            <w:top w:val="none" w:sz="0" w:space="0" w:color="auto"/>
            <w:left w:val="none" w:sz="0" w:space="0" w:color="auto"/>
            <w:bottom w:val="none" w:sz="0" w:space="0" w:color="auto"/>
            <w:right w:val="none" w:sz="0" w:space="0" w:color="auto"/>
          </w:divBdr>
        </w:div>
        <w:div w:id="491260485">
          <w:marLeft w:val="0"/>
          <w:marRight w:val="0"/>
          <w:marTop w:val="0"/>
          <w:marBottom w:val="0"/>
          <w:divBdr>
            <w:top w:val="none" w:sz="0" w:space="0" w:color="auto"/>
            <w:left w:val="none" w:sz="0" w:space="0" w:color="auto"/>
            <w:bottom w:val="none" w:sz="0" w:space="0" w:color="auto"/>
            <w:right w:val="none" w:sz="0" w:space="0" w:color="auto"/>
          </w:divBdr>
          <w:divsChild>
            <w:div w:id="559561035">
              <w:marLeft w:val="0"/>
              <w:marRight w:val="0"/>
              <w:marTop w:val="0"/>
              <w:marBottom w:val="0"/>
              <w:divBdr>
                <w:top w:val="none" w:sz="0" w:space="0" w:color="auto"/>
                <w:left w:val="none" w:sz="0" w:space="0" w:color="auto"/>
                <w:bottom w:val="none" w:sz="0" w:space="0" w:color="auto"/>
                <w:right w:val="none" w:sz="0" w:space="0" w:color="auto"/>
              </w:divBdr>
              <w:divsChild>
                <w:div w:id="1630234712">
                  <w:marLeft w:val="0"/>
                  <w:marRight w:val="0"/>
                  <w:marTop w:val="0"/>
                  <w:marBottom w:val="0"/>
                  <w:divBdr>
                    <w:top w:val="none" w:sz="0" w:space="0" w:color="auto"/>
                    <w:left w:val="none" w:sz="0" w:space="0" w:color="auto"/>
                    <w:bottom w:val="none" w:sz="0" w:space="0" w:color="auto"/>
                    <w:right w:val="none" w:sz="0" w:space="0" w:color="auto"/>
                  </w:divBdr>
                  <w:divsChild>
                    <w:div w:id="486896420">
                      <w:marLeft w:val="0"/>
                      <w:marRight w:val="0"/>
                      <w:marTop w:val="0"/>
                      <w:marBottom w:val="0"/>
                      <w:divBdr>
                        <w:top w:val="none" w:sz="0" w:space="0" w:color="auto"/>
                        <w:left w:val="none" w:sz="0" w:space="0" w:color="auto"/>
                        <w:bottom w:val="none" w:sz="0" w:space="0" w:color="auto"/>
                        <w:right w:val="none" w:sz="0" w:space="0" w:color="auto"/>
                      </w:divBdr>
                      <w:divsChild>
                        <w:div w:id="288514386">
                          <w:marLeft w:val="0"/>
                          <w:marRight w:val="0"/>
                          <w:marTop w:val="0"/>
                          <w:marBottom w:val="0"/>
                          <w:divBdr>
                            <w:top w:val="none" w:sz="0" w:space="0" w:color="auto"/>
                            <w:left w:val="none" w:sz="0" w:space="0" w:color="auto"/>
                            <w:bottom w:val="none" w:sz="0" w:space="0" w:color="auto"/>
                            <w:right w:val="none" w:sz="0" w:space="0" w:color="auto"/>
                          </w:divBdr>
                          <w:divsChild>
                            <w:div w:id="1459299701">
                              <w:marLeft w:val="0"/>
                              <w:marRight w:val="0"/>
                              <w:marTop w:val="0"/>
                              <w:marBottom w:val="0"/>
                              <w:divBdr>
                                <w:top w:val="none" w:sz="0" w:space="0" w:color="auto"/>
                                <w:left w:val="none" w:sz="0" w:space="0" w:color="auto"/>
                                <w:bottom w:val="none" w:sz="0" w:space="0" w:color="auto"/>
                                <w:right w:val="none" w:sz="0" w:space="0" w:color="auto"/>
                              </w:divBdr>
                              <w:divsChild>
                                <w:div w:id="107940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nemocnicenachod.cz/" TargetMode="External"/><Relationship Id="rId1" Type="http://schemas.openxmlformats.org/officeDocument/2006/relationships/hyperlink" Target="mailto:info@nemocnicenachod.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2198</Words>
  <Characters>12973</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VNITŘNÍ ŘÁD OBLASTNÍ NEMOCNICE NÁCHOD</vt:lpstr>
    </vt:vector>
  </TitlesOfParts>
  <Company>Microsoft</Company>
  <LinksUpToDate>false</LinksUpToDate>
  <CharactersWithSpaces>15141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VNITŘNÍ ŘÁD OBLASTNÍ NEMOCNICE NÁCHOD</dc:title>
  <dc:subject/>
  <dc:creator>Markéta Faiferová</dc:creator>
  <dc:description/>
  <cp:lastModifiedBy>Petra Havrdová</cp:lastModifiedBy>
  <cp:revision>2</cp:revision>
  <cp:lastPrinted>2017-12-19T09:51:00Z</cp:lastPrinted>
  <dcterms:created xsi:type="dcterms:W3CDTF">2026-04-16T06:10:00Z</dcterms:created>
  <dcterms:modified xsi:type="dcterms:W3CDTF">2026-04-16T06:10:00Z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4</vt:i4>
  </property>
  <property fmtid="{D5CDD505-2E9C-101B-9397-08002B2CF9AE}" pid="5" name="DocumentEncoding">
    <vt:lpwstr>utf-8</vt:lpwstr>
  </property>
  <property fmtid="{D5CDD505-2E9C-101B-9397-08002B2CF9AE}" pid="6" name="HTML">
    <vt:bool>true</vt:bool>
  </property>
  <property fmtid="{D5CDD505-2E9C-101B-9397-08002B2CF9AE}" pid="7" name="HyperlinksChanged">
    <vt:bool>false</vt:bool>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